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50E44" w14:textId="77777777" w:rsidR="00A80B8F" w:rsidRPr="0073069A" w:rsidRDefault="00A80B8F" w:rsidP="00A80B8F">
      <w:pPr>
        <w:pStyle w:val="DocRefTitlePage"/>
        <w:jc w:val="right"/>
        <w:rPr>
          <w:rFonts w:asciiTheme="minorHAnsi" w:hAnsiTheme="minorHAnsi" w:cstheme="minorHAnsi"/>
        </w:rPr>
      </w:pPr>
      <w:r w:rsidRPr="00D81DBD">
        <w:rPr>
          <w:rFonts w:asciiTheme="minorHAnsi" w:hAnsiTheme="minorHAnsi" w:cstheme="minorHAnsi"/>
          <w:noProof/>
        </w:rPr>
        <w:drawing>
          <wp:inline distT="0" distB="0" distL="0" distR="0" wp14:anchorId="33CF6554" wp14:editId="366F22B4">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6CD11C7E" w14:textId="77777777" w:rsidR="00A80B8F" w:rsidRPr="0073069A" w:rsidRDefault="00A80B8F" w:rsidP="00A80B8F">
      <w:pPr>
        <w:pStyle w:val="DocRefTitlePage"/>
        <w:rPr>
          <w:rFonts w:asciiTheme="minorHAnsi" w:hAnsiTheme="minorHAnsi" w:cstheme="minorHAnsi"/>
          <w:color w:val="3B3838" w:themeColor="background2" w:themeShade="40"/>
          <w:sz w:val="56"/>
          <w:szCs w:val="56"/>
        </w:rPr>
      </w:pPr>
      <w:r w:rsidRPr="00D81DBD">
        <w:rPr>
          <w:rFonts w:asciiTheme="minorHAnsi" w:hAnsiTheme="minorHAnsi" w:cstheme="minorHAnsi"/>
          <w:noProof/>
        </w:rPr>
        <mc:AlternateContent>
          <mc:Choice Requires="wps">
            <w:drawing>
              <wp:inline distT="0" distB="0" distL="0" distR="0" wp14:anchorId="60932F67" wp14:editId="098E5E5C">
                <wp:extent cx="6858000" cy="3076575"/>
                <wp:effectExtent l="0" t="0" r="0" b="0"/>
                <wp:docPr id="27" name="Text Box 27"/>
                <wp:cNvGraphicFramePr/>
                <a:graphic xmlns:a="http://schemas.openxmlformats.org/drawingml/2006/main">
                  <a:graphicData uri="http://schemas.microsoft.com/office/word/2010/wordprocessingShape">
                    <wps:wsp>
                      <wps:cNvSpPr txBox="1"/>
                      <wps:spPr>
                        <a:xfrm>
                          <a:off x="0" y="0"/>
                          <a:ext cx="6858000" cy="3076575"/>
                        </a:xfrm>
                        <a:prstGeom prst="rect">
                          <a:avLst/>
                        </a:prstGeom>
                        <a:noFill/>
                        <a:ln w="6350">
                          <a:noFill/>
                        </a:ln>
                      </wps:spPr>
                      <wps:txbx>
                        <w:txbxContent>
                          <w:p w14:paraId="44976543" w14:textId="7DAF9F5B" w:rsidR="00A80B8F" w:rsidRPr="002C0E4E" w:rsidRDefault="002C45E3" w:rsidP="00A80B8F">
                            <w:pPr>
                              <w:pStyle w:val="DocRefTitlePage"/>
                              <w:rPr>
                                <w:rFonts w:asciiTheme="minorHAnsi" w:hAnsiTheme="minorHAnsi" w:cstheme="minorHAnsi"/>
                                <w:color w:val="3B3838" w:themeColor="background2" w:themeShade="40"/>
                                <w:sz w:val="48"/>
                                <w:szCs w:val="48"/>
                              </w:rPr>
                            </w:pP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2C0E4E">
                              <w:rPr>
                                <w:rFonts w:asciiTheme="minorHAnsi" w:hAnsiTheme="minorHAnsi" w:cstheme="minorHAnsi"/>
                                <w:color w:val="3B3838" w:themeColor="background2" w:themeShade="40"/>
                                <w:sz w:val="48"/>
                                <w:szCs w:val="48"/>
                              </w:rPr>
                              <w:t xml:space="preserve"> </w:t>
                            </w:r>
                            <w:r w:rsidR="00A80B8F" w:rsidRPr="002C0E4E">
                              <w:rPr>
                                <w:rFonts w:asciiTheme="minorHAnsi" w:hAnsiTheme="minorHAnsi" w:cstheme="minorHAnsi"/>
                                <w:color w:val="3B3838" w:themeColor="background2" w:themeShade="40"/>
                                <w:sz w:val="48"/>
                                <w:szCs w:val="48"/>
                              </w:rPr>
                              <w:t xml:space="preserve">- </w:t>
                            </w: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7F14A403" w14:textId="77777777" w:rsidR="00A80B8F" w:rsidRPr="002C0E4E" w:rsidRDefault="00A80B8F" w:rsidP="00A80B8F">
                            <w:pPr>
                              <w:pStyle w:val="TitlePageDate"/>
                              <w:rPr>
                                <w:rFonts w:asciiTheme="minorHAnsi" w:hAnsiTheme="minorHAnsi" w:cstheme="minorHAnsi"/>
                                <w:b w:val="0"/>
                                <w:bCs w:val="0"/>
                                <w:color w:val="3B3838" w:themeColor="background2" w:themeShade="40"/>
                                <w:sz w:val="62"/>
                                <w:szCs w:val="62"/>
                              </w:rPr>
                            </w:pPr>
                            <w:r>
                              <w:rPr>
                                <w:rFonts w:asciiTheme="minorHAnsi" w:hAnsiTheme="minorHAnsi" w:cstheme="minorHAnsi"/>
                                <w:b w:val="0"/>
                                <w:bCs w:val="0"/>
                                <w:color w:val="3B3838" w:themeColor="background2" w:themeShade="40"/>
                                <w:sz w:val="62"/>
                                <w:szCs w:val="62"/>
                              </w:rPr>
                              <w:t>External Assessment</w:t>
                            </w:r>
                            <w:r w:rsidRPr="002C0E4E">
                              <w:rPr>
                                <w:rFonts w:asciiTheme="minorHAnsi" w:hAnsiTheme="minorHAnsi" w:cstheme="minorHAnsi"/>
                                <w:b w:val="0"/>
                                <w:bCs w:val="0"/>
                                <w:color w:val="3B3838" w:themeColor="background2" w:themeShade="40"/>
                                <w:sz w:val="62"/>
                                <w:szCs w:val="62"/>
                              </w:rPr>
                              <w:t xml:space="preserve"> Guide</w:t>
                            </w:r>
                          </w:p>
                          <w:p w14:paraId="55E4FDC6" w14:textId="154965BC" w:rsidR="00A80B8F" w:rsidRPr="002C0E4E" w:rsidRDefault="00A80B8F" w:rsidP="00A80B8F">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 xml:space="preserve">Level </w:t>
                            </w:r>
                            <w:r>
                              <w:rPr>
                                <w:rFonts w:asciiTheme="minorHAnsi" w:hAnsiTheme="minorHAnsi" w:cstheme="minorHAnsi"/>
                                <w:b w:val="0"/>
                                <w:bCs w:val="0"/>
                                <w:color w:val="3B3838" w:themeColor="background2" w:themeShade="40"/>
                                <w:sz w:val="62"/>
                                <w:szCs w:val="62"/>
                                <w:lang w:eastAsia="en-GB"/>
                              </w:rPr>
                              <w:t>3</w:t>
                            </w:r>
                            <w:r w:rsidRPr="002C0E4E">
                              <w:rPr>
                                <w:rFonts w:asciiTheme="minorHAnsi" w:hAnsiTheme="minorHAnsi" w:cstheme="minorHAnsi"/>
                                <w:b w:val="0"/>
                                <w:bCs w:val="0"/>
                                <w:color w:val="3B3838" w:themeColor="background2" w:themeShade="40"/>
                                <w:sz w:val="62"/>
                                <w:szCs w:val="62"/>
                                <w:lang w:eastAsia="en-GB"/>
                              </w:rPr>
                              <w:t xml:space="preserve"> Certificate in </w:t>
                            </w:r>
                            <w:r>
                              <w:rPr>
                                <w:rFonts w:asciiTheme="minorHAnsi" w:hAnsiTheme="minorHAnsi" w:cstheme="minorHAnsi"/>
                                <w:b w:val="0"/>
                                <w:bCs w:val="0"/>
                                <w:color w:val="3B3838" w:themeColor="background2" w:themeShade="40"/>
                                <w:sz w:val="62"/>
                                <w:szCs w:val="62"/>
                                <w:lang w:eastAsia="en-GB"/>
                              </w:rPr>
                              <w:t>Life Coaching</w:t>
                            </w:r>
                            <w:r w:rsidRPr="002C0E4E">
                              <w:rPr>
                                <w:rFonts w:asciiTheme="minorHAnsi" w:hAnsiTheme="minorHAnsi" w:cstheme="minorHAnsi"/>
                                <w:b w:val="0"/>
                                <w:bCs w:val="0"/>
                                <w:color w:val="3B3838" w:themeColor="background2" w:themeShade="40"/>
                                <w:sz w:val="62"/>
                                <w:szCs w:val="62"/>
                                <w:lang w:eastAsia="en-GB"/>
                              </w:rPr>
                              <w:t xml:space="preserve"> S</w:t>
                            </w:r>
                            <w:r>
                              <w:rPr>
                                <w:rFonts w:asciiTheme="minorHAnsi" w:hAnsiTheme="minorHAnsi" w:cstheme="minorHAnsi"/>
                                <w:b w:val="0"/>
                                <w:bCs w:val="0"/>
                                <w:color w:val="3B3838" w:themeColor="background2" w:themeShade="40"/>
                                <w:sz w:val="62"/>
                                <w:szCs w:val="62"/>
                                <w:lang w:eastAsia="en-GB"/>
                              </w:rPr>
                              <w:t>tudie</w:t>
                            </w:r>
                            <w:r w:rsidRPr="002C0E4E">
                              <w:rPr>
                                <w:rFonts w:asciiTheme="minorHAnsi" w:hAnsiTheme="minorHAnsi" w:cstheme="minorHAnsi"/>
                                <w:b w:val="0"/>
                                <w:bCs w:val="0"/>
                                <w:color w:val="3B3838" w:themeColor="background2" w:themeShade="40"/>
                                <w:sz w:val="62"/>
                                <w:szCs w:val="62"/>
                                <w:lang w:eastAsia="en-GB"/>
                              </w:rPr>
                              <w:t>s</w:t>
                            </w:r>
                            <w:r>
                              <w:rPr>
                                <w:rFonts w:asciiTheme="minorHAnsi" w:hAnsiTheme="minorHAnsi" w:cstheme="minorHAnsi"/>
                                <w:b w:val="0"/>
                                <w:bCs w:val="0"/>
                                <w:color w:val="3B3838" w:themeColor="background2" w:themeShade="40"/>
                                <w:sz w:val="62"/>
                                <w:szCs w:val="62"/>
                                <w:lang w:eastAsia="en-GB"/>
                              </w:rPr>
                              <w:t xml:space="preserve"> </w:t>
                            </w:r>
                            <w:r w:rsidRPr="002C0E4E">
                              <w:rPr>
                                <w:rFonts w:asciiTheme="minorHAnsi" w:hAnsiTheme="minorHAnsi" w:cstheme="minorHAnsi"/>
                                <w:b w:val="0"/>
                                <w:bCs w:val="0"/>
                                <w:color w:val="3B3838" w:themeColor="background2" w:themeShade="40"/>
                                <w:sz w:val="62"/>
                                <w:szCs w:val="62"/>
                                <w:lang w:eastAsia="en-GB"/>
                              </w:rPr>
                              <w:t>(</w:t>
                            </w:r>
                            <w:r w:rsidR="00EC129E">
                              <w:rPr>
                                <w:rFonts w:asciiTheme="minorHAnsi" w:hAnsiTheme="minorHAnsi" w:cstheme="minorHAnsi"/>
                                <w:b w:val="0"/>
                                <w:bCs w:val="0"/>
                                <w:color w:val="3B3838" w:themeColor="background2" w:themeShade="40"/>
                                <w:sz w:val="62"/>
                                <w:szCs w:val="62"/>
                                <w:lang w:eastAsia="en-GB"/>
                              </w:rPr>
                              <w:t>LC</w:t>
                            </w:r>
                            <w:r w:rsidR="00F55E08">
                              <w:rPr>
                                <w:rFonts w:asciiTheme="minorHAnsi" w:hAnsiTheme="minorHAnsi" w:cstheme="minorHAnsi"/>
                                <w:b w:val="0"/>
                                <w:bCs w:val="0"/>
                                <w:color w:val="3B3838" w:themeColor="background2" w:themeShade="40"/>
                                <w:sz w:val="62"/>
                                <w:szCs w:val="62"/>
                                <w:lang w:eastAsia="en-GB"/>
                              </w:rPr>
                              <w:t>S</w:t>
                            </w:r>
                            <w:r w:rsidRPr="002C0E4E">
                              <w:rPr>
                                <w:rFonts w:asciiTheme="minorHAnsi" w:hAnsiTheme="minorHAnsi" w:cstheme="minorHAnsi"/>
                                <w:b w:val="0"/>
                                <w:bCs w:val="0"/>
                                <w:color w:val="3B3838" w:themeColor="background2" w:themeShade="40"/>
                                <w:sz w:val="62"/>
                                <w:szCs w:val="62"/>
                                <w:lang w:eastAsia="en-GB"/>
                              </w:rPr>
                              <w:t>-L</w:t>
                            </w:r>
                            <w:r>
                              <w:rPr>
                                <w:rFonts w:asciiTheme="minorHAnsi" w:hAnsiTheme="minorHAnsi" w:cstheme="minorHAnsi"/>
                                <w:b w:val="0"/>
                                <w:bCs w:val="0"/>
                                <w:color w:val="3B3838" w:themeColor="background2" w:themeShade="40"/>
                                <w:sz w:val="62"/>
                                <w:szCs w:val="62"/>
                                <w:lang w:eastAsia="en-GB"/>
                              </w:rPr>
                              <w:t>3</w:t>
                            </w:r>
                            <w:r w:rsidRPr="002C0E4E">
                              <w:rPr>
                                <w:rFonts w:asciiTheme="minorHAnsi" w:hAnsiTheme="minorHAnsi" w:cstheme="minorHAnsi"/>
                                <w:b w:val="0"/>
                                <w:bCs w:val="0"/>
                                <w:color w:val="3B3838" w:themeColor="background2" w:themeShade="40"/>
                                <w:sz w:val="62"/>
                                <w:szCs w:val="62"/>
                                <w:lang w:eastAsia="en-GB"/>
                              </w:rPr>
                              <w:t>)</w:t>
                            </w:r>
                          </w:p>
                          <w:p w14:paraId="4CE88A58" w14:textId="77777777" w:rsidR="00A80B8F" w:rsidRPr="002C0E4E" w:rsidRDefault="00A80B8F" w:rsidP="00A80B8F">
                            <w:pPr>
                              <w:pStyle w:val="BodyText"/>
                              <w:rPr>
                                <w:rFonts w:asciiTheme="minorHAnsi" w:hAnsiTheme="minorHAnsi" w:cstheme="minorHAnsi"/>
                                <w:color w:val="3B3838" w:themeColor="background2" w:themeShade="40"/>
                              </w:rPr>
                            </w:pPr>
                          </w:p>
                          <w:p w14:paraId="10101DA6" w14:textId="77777777" w:rsidR="00A80B8F" w:rsidRPr="002C0E4E" w:rsidRDefault="00A80B8F" w:rsidP="00A80B8F">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This RQF qualification is regulated by Ofqual in England, Qualifications Wales in Wales and CCEA in Northern Ireland.</w:t>
                            </w:r>
                          </w:p>
                          <w:p w14:paraId="554E2E50" w14:textId="77777777" w:rsidR="00A80B8F" w:rsidRPr="002C0E4E" w:rsidRDefault="00A80B8F" w:rsidP="00A80B8F">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sidRPr="00114B6A">
                              <w:rPr>
                                <w:rFonts w:asciiTheme="minorHAnsi" w:hAnsiTheme="minorHAnsi" w:cstheme="minorHAnsi"/>
                                <w:color w:val="3B3838" w:themeColor="background2" w:themeShade="40"/>
                                <w:sz w:val="26"/>
                              </w:rPr>
                              <w:t>600/6961/2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0932F67" id="_x0000_t202" coordsize="21600,21600" o:spt="202" path="m,l,21600r21600,l21600,xe">
                <v:stroke joinstyle="miter"/>
                <v:path gradientshapeok="t" o:connecttype="rect"/>
              </v:shapetype>
              <v:shape id="Text Box 27" o:spid="_x0000_s1026" type="#_x0000_t202" style="width:540pt;height:2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CcFwIAAC0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" filled="f" stroked="f" strokeweight=".5pt">
                <v:textbox>
                  <w:txbxContent>
                    <w:p w14:paraId="44976543" w14:textId="7DAF9F5B" w:rsidR="00A80B8F" w:rsidRPr="002C0E4E" w:rsidRDefault="002C45E3" w:rsidP="00A80B8F">
                      <w:pPr>
                        <w:pStyle w:val="DocRefTitlePage"/>
                        <w:rPr>
                          <w:rFonts w:asciiTheme="minorHAnsi" w:hAnsiTheme="minorHAnsi" w:cstheme="minorHAnsi"/>
                          <w:color w:val="3B3838" w:themeColor="background2" w:themeShade="40"/>
                          <w:sz w:val="48"/>
                          <w:szCs w:val="48"/>
                        </w:rPr>
                      </w:pP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2C0E4E">
                        <w:rPr>
                          <w:rFonts w:asciiTheme="minorHAnsi" w:hAnsiTheme="minorHAnsi" w:cstheme="minorHAnsi"/>
                          <w:color w:val="3B3838" w:themeColor="background2" w:themeShade="40"/>
                          <w:sz w:val="48"/>
                          <w:szCs w:val="48"/>
                        </w:rPr>
                        <w:t xml:space="preserve"> </w:t>
                      </w:r>
                      <w:r w:rsidR="00A80B8F" w:rsidRPr="002C0E4E">
                        <w:rPr>
                          <w:rFonts w:asciiTheme="minorHAnsi" w:hAnsiTheme="minorHAnsi" w:cstheme="minorHAnsi"/>
                          <w:color w:val="3B3838" w:themeColor="background2" w:themeShade="40"/>
                          <w:sz w:val="48"/>
                          <w:szCs w:val="48"/>
                        </w:rPr>
                        <w:t xml:space="preserve">- </w:t>
                      </w: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7F14A403" w14:textId="77777777" w:rsidR="00A80B8F" w:rsidRPr="002C0E4E" w:rsidRDefault="00A80B8F" w:rsidP="00A80B8F">
                      <w:pPr>
                        <w:pStyle w:val="TitlePageDate"/>
                        <w:rPr>
                          <w:rFonts w:asciiTheme="minorHAnsi" w:hAnsiTheme="minorHAnsi" w:cstheme="minorHAnsi"/>
                          <w:b w:val="0"/>
                          <w:bCs w:val="0"/>
                          <w:color w:val="3B3838" w:themeColor="background2" w:themeShade="40"/>
                          <w:sz w:val="62"/>
                          <w:szCs w:val="62"/>
                        </w:rPr>
                      </w:pPr>
                      <w:r>
                        <w:rPr>
                          <w:rFonts w:asciiTheme="minorHAnsi" w:hAnsiTheme="minorHAnsi" w:cstheme="minorHAnsi"/>
                          <w:b w:val="0"/>
                          <w:bCs w:val="0"/>
                          <w:color w:val="3B3838" w:themeColor="background2" w:themeShade="40"/>
                          <w:sz w:val="62"/>
                          <w:szCs w:val="62"/>
                        </w:rPr>
                        <w:t>External Assessment</w:t>
                      </w:r>
                      <w:r w:rsidRPr="002C0E4E">
                        <w:rPr>
                          <w:rFonts w:asciiTheme="minorHAnsi" w:hAnsiTheme="minorHAnsi" w:cstheme="minorHAnsi"/>
                          <w:b w:val="0"/>
                          <w:bCs w:val="0"/>
                          <w:color w:val="3B3838" w:themeColor="background2" w:themeShade="40"/>
                          <w:sz w:val="62"/>
                          <w:szCs w:val="62"/>
                        </w:rPr>
                        <w:t xml:space="preserve"> Guide</w:t>
                      </w:r>
                    </w:p>
                    <w:p w14:paraId="55E4FDC6" w14:textId="154965BC" w:rsidR="00A80B8F" w:rsidRPr="002C0E4E" w:rsidRDefault="00A80B8F" w:rsidP="00A80B8F">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 xml:space="preserve">Level </w:t>
                      </w:r>
                      <w:r>
                        <w:rPr>
                          <w:rFonts w:asciiTheme="minorHAnsi" w:hAnsiTheme="minorHAnsi" w:cstheme="minorHAnsi"/>
                          <w:b w:val="0"/>
                          <w:bCs w:val="0"/>
                          <w:color w:val="3B3838" w:themeColor="background2" w:themeShade="40"/>
                          <w:sz w:val="62"/>
                          <w:szCs w:val="62"/>
                          <w:lang w:eastAsia="en-GB"/>
                        </w:rPr>
                        <w:t>3</w:t>
                      </w:r>
                      <w:r w:rsidRPr="002C0E4E">
                        <w:rPr>
                          <w:rFonts w:asciiTheme="minorHAnsi" w:hAnsiTheme="minorHAnsi" w:cstheme="minorHAnsi"/>
                          <w:b w:val="0"/>
                          <w:bCs w:val="0"/>
                          <w:color w:val="3B3838" w:themeColor="background2" w:themeShade="40"/>
                          <w:sz w:val="62"/>
                          <w:szCs w:val="62"/>
                          <w:lang w:eastAsia="en-GB"/>
                        </w:rPr>
                        <w:t xml:space="preserve"> Certificate in </w:t>
                      </w:r>
                      <w:r>
                        <w:rPr>
                          <w:rFonts w:asciiTheme="minorHAnsi" w:hAnsiTheme="minorHAnsi" w:cstheme="minorHAnsi"/>
                          <w:b w:val="0"/>
                          <w:bCs w:val="0"/>
                          <w:color w:val="3B3838" w:themeColor="background2" w:themeShade="40"/>
                          <w:sz w:val="62"/>
                          <w:szCs w:val="62"/>
                          <w:lang w:eastAsia="en-GB"/>
                        </w:rPr>
                        <w:t>Life Coaching</w:t>
                      </w:r>
                      <w:r w:rsidRPr="002C0E4E">
                        <w:rPr>
                          <w:rFonts w:asciiTheme="minorHAnsi" w:hAnsiTheme="minorHAnsi" w:cstheme="minorHAnsi"/>
                          <w:b w:val="0"/>
                          <w:bCs w:val="0"/>
                          <w:color w:val="3B3838" w:themeColor="background2" w:themeShade="40"/>
                          <w:sz w:val="62"/>
                          <w:szCs w:val="62"/>
                          <w:lang w:eastAsia="en-GB"/>
                        </w:rPr>
                        <w:t xml:space="preserve"> S</w:t>
                      </w:r>
                      <w:r>
                        <w:rPr>
                          <w:rFonts w:asciiTheme="minorHAnsi" w:hAnsiTheme="minorHAnsi" w:cstheme="minorHAnsi"/>
                          <w:b w:val="0"/>
                          <w:bCs w:val="0"/>
                          <w:color w:val="3B3838" w:themeColor="background2" w:themeShade="40"/>
                          <w:sz w:val="62"/>
                          <w:szCs w:val="62"/>
                          <w:lang w:eastAsia="en-GB"/>
                        </w:rPr>
                        <w:t>tudie</w:t>
                      </w:r>
                      <w:r w:rsidRPr="002C0E4E">
                        <w:rPr>
                          <w:rFonts w:asciiTheme="minorHAnsi" w:hAnsiTheme="minorHAnsi" w:cstheme="minorHAnsi"/>
                          <w:b w:val="0"/>
                          <w:bCs w:val="0"/>
                          <w:color w:val="3B3838" w:themeColor="background2" w:themeShade="40"/>
                          <w:sz w:val="62"/>
                          <w:szCs w:val="62"/>
                          <w:lang w:eastAsia="en-GB"/>
                        </w:rPr>
                        <w:t>s</w:t>
                      </w:r>
                      <w:r>
                        <w:rPr>
                          <w:rFonts w:asciiTheme="minorHAnsi" w:hAnsiTheme="minorHAnsi" w:cstheme="minorHAnsi"/>
                          <w:b w:val="0"/>
                          <w:bCs w:val="0"/>
                          <w:color w:val="3B3838" w:themeColor="background2" w:themeShade="40"/>
                          <w:sz w:val="62"/>
                          <w:szCs w:val="62"/>
                          <w:lang w:eastAsia="en-GB"/>
                        </w:rPr>
                        <w:t xml:space="preserve"> </w:t>
                      </w:r>
                      <w:r w:rsidRPr="002C0E4E">
                        <w:rPr>
                          <w:rFonts w:asciiTheme="minorHAnsi" w:hAnsiTheme="minorHAnsi" w:cstheme="minorHAnsi"/>
                          <w:b w:val="0"/>
                          <w:bCs w:val="0"/>
                          <w:color w:val="3B3838" w:themeColor="background2" w:themeShade="40"/>
                          <w:sz w:val="62"/>
                          <w:szCs w:val="62"/>
                          <w:lang w:eastAsia="en-GB"/>
                        </w:rPr>
                        <w:t>(</w:t>
                      </w:r>
                      <w:r w:rsidR="00EC129E">
                        <w:rPr>
                          <w:rFonts w:asciiTheme="minorHAnsi" w:hAnsiTheme="minorHAnsi" w:cstheme="minorHAnsi"/>
                          <w:b w:val="0"/>
                          <w:bCs w:val="0"/>
                          <w:color w:val="3B3838" w:themeColor="background2" w:themeShade="40"/>
                          <w:sz w:val="62"/>
                          <w:szCs w:val="62"/>
                          <w:lang w:eastAsia="en-GB"/>
                        </w:rPr>
                        <w:t>LC</w:t>
                      </w:r>
                      <w:r w:rsidR="00F55E08">
                        <w:rPr>
                          <w:rFonts w:asciiTheme="minorHAnsi" w:hAnsiTheme="minorHAnsi" w:cstheme="minorHAnsi"/>
                          <w:b w:val="0"/>
                          <w:bCs w:val="0"/>
                          <w:color w:val="3B3838" w:themeColor="background2" w:themeShade="40"/>
                          <w:sz w:val="62"/>
                          <w:szCs w:val="62"/>
                          <w:lang w:eastAsia="en-GB"/>
                        </w:rPr>
                        <w:t>S</w:t>
                      </w:r>
                      <w:r w:rsidRPr="002C0E4E">
                        <w:rPr>
                          <w:rFonts w:asciiTheme="minorHAnsi" w:hAnsiTheme="minorHAnsi" w:cstheme="minorHAnsi"/>
                          <w:b w:val="0"/>
                          <w:bCs w:val="0"/>
                          <w:color w:val="3B3838" w:themeColor="background2" w:themeShade="40"/>
                          <w:sz w:val="62"/>
                          <w:szCs w:val="62"/>
                          <w:lang w:eastAsia="en-GB"/>
                        </w:rPr>
                        <w:t>-L</w:t>
                      </w:r>
                      <w:r>
                        <w:rPr>
                          <w:rFonts w:asciiTheme="minorHAnsi" w:hAnsiTheme="minorHAnsi" w:cstheme="minorHAnsi"/>
                          <w:b w:val="0"/>
                          <w:bCs w:val="0"/>
                          <w:color w:val="3B3838" w:themeColor="background2" w:themeShade="40"/>
                          <w:sz w:val="62"/>
                          <w:szCs w:val="62"/>
                          <w:lang w:eastAsia="en-GB"/>
                        </w:rPr>
                        <w:t>3</w:t>
                      </w:r>
                      <w:r w:rsidRPr="002C0E4E">
                        <w:rPr>
                          <w:rFonts w:asciiTheme="minorHAnsi" w:hAnsiTheme="minorHAnsi" w:cstheme="minorHAnsi"/>
                          <w:b w:val="0"/>
                          <w:bCs w:val="0"/>
                          <w:color w:val="3B3838" w:themeColor="background2" w:themeShade="40"/>
                          <w:sz w:val="62"/>
                          <w:szCs w:val="62"/>
                          <w:lang w:eastAsia="en-GB"/>
                        </w:rPr>
                        <w:t>)</w:t>
                      </w:r>
                    </w:p>
                    <w:p w14:paraId="4CE88A58" w14:textId="77777777" w:rsidR="00A80B8F" w:rsidRPr="002C0E4E" w:rsidRDefault="00A80B8F" w:rsidP="00A80B8F">
                      <w:pPr>
                        <w:pStyle w:val="BodyText"/>
                        <w:rPr>
                          <w:rFonts w:asciiTheme="minorHAnsi" w:hAnsiTheme="minorHAnsi" w:cstheme="minorHAnsi"/>
                          <w:color w:val="3B3838" w:themeColor="background2" w:themeShade="40"/>
                        </w:rPr>
                      </w:pPr>
                    </w:p>
                    <w:p w14:paraId="10101DA6" w14:textId="77777777" w:rsidR="00A80B8F" w:rsidRPr="002C0E4E" w:rsidRDefault="00A80B8F" w:rsidP="00A80B8F">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This RQF qualification is regulated by Ofqual in England, Qualifications Wales in Wales and CCEA in Northern Ireland.</w:t>
                      </w:r>
                    </w:p>
                    <w:p w14:paraId="554E2E50" w14:textId="77777777" w:rsidR="00A80B8F" w:rsidRPr="002C0E4E" w:rsidRDefault="00A80B8F" w:rsidP="00A80B8F">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sidRPr="00114B6A">
                        <w:rPr>
                          <w:rFonts w:asciiTheme="minorHAnsi" w:hAnsiTheme="minorHAnsi" w:cstheme="minorHAnsi"/>
                          <w:color w:val="3B3838" w:themeColor="background2" w:themeShade="40"/>
                          <w:sz w:val="26"/>
                        </w:rPr>
                        <w:t>600/6961/2</w:t>
                      </w:r>
                    </w:p>
                  </w:txbxContent>
                </v:textbox>
                <w10:anchorlock/>
              </v:shape>
            </w:pict>
          </mc:Fallback>
        </mc:AlternateContent>
      </w:r>
    </w:p>
    <w:p w14:paraId="2D3F0D27" w14:textId="77777777" w:rsidR="00A80B8F" w:rsidRPr="00D81DBD" w:rsidRDefault="00A80B8F" w:rsidP="00A80B8F">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color w:val="3B3838" w:themeColor="background2" w:themeShade="40"/>
          <w:lang w:eastAsia="en-GB"/>
        </w:rPr>
        <mc:AlternateContent>
          <mc:Choice Requires="wps">
            <w:drawing>
              <wp:inline distT="0" distB="0" distL="0" distR="0" wp14:anchorId="35C69E07" wp14:editId="1FA94BA3">
                <wp:extent cx="4200525" cy="1895475"/>
                <wp:effectExtent l="0" t="0" r="0" b="952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89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D9852" w14:textId="77777777" w:rsidR="00A80B8F" w:rsidRPr="002C0E4E" w:rsidRDefault="00A80B8F" w:rsidP="00A80B8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Counselling &amp; Psychotherapy Central Awarding Body (CPCAB)</w:t>
                            </w:r>
                          </w:p>
                          <w:p w14:paraId="23C95AF5" w14:textId="77777777" w:rsidR="00A80B8F" w:rsidRPr="002C0E4E" w:rsidRDefault="00A80B8F" w:rsidP="00A80B8F">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7EB32252" w14:textId="77777777" w:rsidR="00A80B8F" w:rsidRPr="002C0E4E" w:rsidRDefault="00A80B8F" w:rsidP="00A80B8F">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Glastonbury</w:t>
                                </w:r>
                              </w:smartTag>
                            </w:smartTag>
                          </w:p>
                          <w:p w14:paraId="3938A245" w14:textId="77777777" w:rsidR="00A80B8F" w:rsidRPr="002C0E4E" w:rsidRDefault="00A80B8F" w:rsidP="00A80B8F">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Somerset</w:t>
                                </w:r>
                              </w:smartTag>
                            </w:smartTag>
                          </w:p>
                          <w:p w14:paraId="4CB5FBEB" w14:textId="77777777" w:rsidR="00A80B8F" w:rsidRPr="002C0E4E" w:rsidRDefault="00A80B8F" w:rsidP="00A80B8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7C8E51D1" w14:textId="77777777" w:rsidR="00A80B8F" w:rsidRPr="002C0E4E" w:rsidRDefault="00A80B8F" w:rsidP="00A80B8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AE5AAE5" w14:textId="77777777" w:rsidR="00A80B8F" w:rsidRPr="002C0E4E" w:rsidRDefault="00A80B8F" w:rsidP="00A80B8F">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2" w:history="1">
                              <w:r w:rsidRPr="002C0E4E">
                                <w:rPr>
                                  <w:rStyle w:val="Hyperlink"/>
                                  <w:rFonts w:asciiTheme="minorHAnsi" w:hAnsiTheme="minorHAnsi" w:cstheme="minorHAnsi"/>
                                  <w:color w:val="3B3838" w:themeColor="background2" w:themeShade="40"/>
                                </w:rPr>
                                <w:t>www.cpcab.co.uk</w:t>
                              </w:r>
                            </w:hyperlink>
                          </w:p>
                          <w:p w14:paraId="57DA09A7" w14:textId="77777777" w:rsidR="00A80B8F" w:rsidRPr="002C0E4E" w:rsidRDefault="00A80B8F" w:rsidP="00A80B8F">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3" w:history="1">
                              <w:r w:rsidRPr="002C0E4E">
                                <w:rPr>
                                  <w:rStyle w:val="Hyperlink"/>
                                  <w:rFonts w:asciiTheme="minorHAnsi" w:hAnsiTheme="minorHAnsi" w:cstheme="minorHAnsi"/>
                                  <w:color w:val="3B3838" w:themeColor="background2" w:themeShade="40"/>
                                </w:rPr>
                                <w:t>contact@cpcab.co.uk</w:t>
                              </w:r>
                            </w:hyperlink>
                          </w:p>
                          <w:p w14:paraId="62B12C40" w14:textId="77777777" w:rsidR="00A80B8F" w:rsidRPr="009002B8" w:rsidRDefault="00A80B8F" w:rsidP="00A80B8F">
                            <w:pPr>
                              <w:rPr>
                                <w:b/>
                              </w:rPr>
                            </w:pPr>
                          </w:p>
                        </w:txbxContent>
                      </wps:txbx>
                      <wps:bodyPr rot="0" vert="horz" wrap="square" lIns="91440" tIns="45720" rIns="91440" bIns="45720" anchor="t" anchorCtr="0" upright="1">
                        <a:noAutofit/>
                      </wps:bodyPr>
                    </wps:wsp>
                  </a:graphicData>
                </a:graphic>
              </wp:inline>
            </w:drawing>
          </mc:Choice>
          <mc:Fallback>
            <w:pict>
              <v:shape w14:anchorId="35C69E07" id="Text Box 2" o:spid="_x0000_s1027" type="#_x0000_t202" style="width:330.75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" filled="f" stroked="f">
                <v:textbox>
                  <w:txbxContent>
                    <w:p w14:paraId="28FD9852" w14:textId="77777777" w:rsidR="00A80B8F" w:rsidRPr="002C0E4E" w:rsidRDefault="00A80B8F" w:rsidP="00A80B8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Counselling &amp; Psychotherapy Central Awarding Body (CPCAB)</w:t>
                      </w:r>
                    </w:p>
                    <w:p w14:paraId="23C95AF5" w14:textId="77777777" w:rsidR="00A80B8F" w:rsidRPr="002C0E4E" w:rsidRDefault="00A80B8F" w:rsidP="00A80B8F">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7EB32252" w14:textId="77777777" w:rsidR="00A80B8F" w:rsidRPr="002C0E4E" w:rsidRDefault="00A80B8F" w:rsidP="00A80B8F">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Glastonbury</w:t>
                          </w:r>
                        </w:smartTag>
                      </w:smartTag>
                    </w:p>
                    <w:p w14:paraId="3938A245" w14:textId="77777777" w:rsidR="00A80B8F" w:rsidRPr="002C0E4E" w:rsidRDefault="00A80B8F" w:rsidP="00A80B8F">
                      <w:pPr>
                        <w:pStyle w:val="Right"/>
                        <w:spacing w:after="0"/>
                        <w:jc w:val="left"/>
                        <w:rPr>
                          <w:rFonts w:asciiTheme="minorHAnsi" w:hAnsiTheme="minorHAnsi" w:cstheme="minorHAnsi"/>
                          <w:color w:val="3B3838" w:themeColor="background2" w:themeShade="40"/>
                          <w:sz w:val="24"/>
                        </w:rPr>
                      </w:pPr>
                      <w:smartTag w:uri="urn:schemas-microsoft-com:office:smarttags" w:element="City">
                        <w:smartTag w:uri="urn:schemas-microsoft-com:office:smarttags" w:element="place">
                          <w:r w:rsidRPr="002C0E4E">
                            <w:rPr>
                              <w:rFonts w:asciiTheme="minorHAnsi" w:hAnsiTheme="minorHAnsi" w:cstheme="minorHAnsi"/>
                              <w:color w:val="3B3838" w:themeColor="background2" w:themeShade="40"/>
                              <w:sz w:val="24"/>
                            </w:rPr>
                            <w:t>Somerset</w:t>
                          </w:r>
                        </w:smartTag>
                      </w:smartTag>
                    </w:p>
                    <w:p w14:paraId="4CB5FBEB" w14:textId="77777777" w:rsidR="00A80B8F" w:rsidRPr="002C0E4E" w:rsidRDefault="00A80B8F" w:rsidP="00A80B8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7C8E51D1" w14:textId="77777777" w:rsidR="00A80B8F" w:rsidRPr="002C0E4E" w:rsidRDefault="00A80B8F" w:rsidP="00A80B8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AE5AAE5" w14:textId="77777777" w:rsidR="00A80B8F" w:rsidRPr="002C0E4E" w:rsidRDefault="00A80B8F" w:rsidP="00A80B8F">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4" w:history="1">
                        <w:r w:rsidRPr="002C0E4E">
                          <w:rPr>
                            <w:rStyle w:val="Hyperlink"/>
                            <w:rFonts w:asciiTheme="minorHAnsi" w:hAnsiTheme="minorHAnsi" w:cstheme="minorHAnsi"/>
                            <w:color w:val="3B3838" w:themeColor="background2" w:themeShade="40"/>
                          </w:rPr>
                          <w:t>www.cpcab.co.uk</w:t>
                        </w:r>
                      </w:hyperlink>
                    </w:p>
                    <w:p w14:paraId="57DA09A7" w14:textId="77777777" w:rsidR="00A80B8F" w:rsidRPr="002C0E4E" w:rsidRDefault="00A80B8F" w:rsidP="00A80B8F">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5" w:history="1">
                        <w:r w:rsidRPr="002C0E4E">
                          <w:rPr>
                            <w:rStyle w:val="Hyperlink"/>
                            <w:rFonts w:asciiTheme="minorHAnsi" w:hAnsiTheme="minorHAnsi" w:cstheme="minorHAnsi"/>
                            <w:color w:val="3B3838" w:themeColor="background2" w:themeShade="40"/>
                          </w:rPr>
                          <w:t>contact@cpcab.co.uk</w:t>
                        </w:r>
                      </w:hyperlink>
                    </w:p>
                    <w:p w14:paraId="62B12C40" w14:textId="77777777" w:rsidR="00A80B8F" w:rsidRPr="009002B8" w:rsidRDefault="00A80B8F" w:rsidP="00A80B8F">
                      <w:pPr>
                        <w:rPr>
                          <w:b/>
                        </w:rPr>
                      </w:pPr>
                    </w:p>
                  </w:txbxContent>
                </v:textbox>
                <w10:anchorlock/>
              </v:shape>
            </w:pict>
          </mc:Fallback>
        </mc:AlternateContent>
      </w:r>
    </w:p>
    <w:p w14:paraId="66E862EA" w14:textId="77777777" w:rsidR="00A80B8F" w:rsidRPr="00D81DBD" w:rsidRDefault="00A80B8F" w:rsidP="00A80B8F">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rPr>
        <w:drawing>
          <wp:anchor distT="0" distB="0" distL="114300" distR="114300" simplePos="0" relativeHeight="251658240" behindDoc="0" locked="0" layoutInCell="1" allowOverlap="1" wp14:anchorId="3CC75E91" wp14:editId="4783BCEA">
            <wp:simplePos x="0" y="0"/>
            <wp:positionH relativeFrom="page">
              <wp:align>right</wp:align>
            </wp:positionH>
            <wp:positionV relativeFrom="paragraph">
              <wp:posOffset>298450</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6">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278B5D" w14:textId="77777777" w:rsidR="00A80B8F" w:rsidRPr="00D81DBD" w:rsidRDefault="00A80B8F" w:rsidP="00A80B8F">
      <w:pPr>
        <w:pStyle w:val="StyleGuideTitlePageHeader2NotEmboss"/>
        <w:rPr>
          <w:rFonts w:asciiTheme="minorHAnsi" w:hAnsiTheme="minorHAnsi" w:cstheme="minorHAnsi"/>
          <w:color w:val="3B3838" w:themeColor="background2" w:themeShade="40"/>
          <w:sz w:val="30"/>
          <w:szCs w:val="30"/>
        </w:rPr>
      </w:pPr>
    </w:p>
    <w:p w14:paraId="141A5F41" w14:textId="77777777" w:rsidR="00A80B8F" w:rsidRPr="00D81DBD" w:rsidRDefault="00A80B8F" w:rsidP="00A80B8F">
      <w:pPr>
        <w:pStyle w:val="Centred"/>
        <w:jc w:val="right"/>
        <w:rPr>
          <w:rFonts w:asciiTheme="minorHAnsi" w:hAnsiTheme="minorHAnsi" w:cstheme="minorHAnsi"/>
          <w:color w:val="000000"/>
        </w:rPr>
      </w:pPr>
    </w:p>
    <w:p w14:paraId="52C50CD1" w14:textId="77777777" w:rsidR="00A80B8F" w:rsidRPr="00D81DBD" w:rsidRDefault="00A80B8F" w:rsidP="00A80B8F">
      <w:pPr>
        <w:pStyle w:val="Centred"/>
        <w:jc w:val="right"/>
        <w:rPr>
          <w:rFonts w:asciiTheme="minorHAnsi" w:hAnsiTheme="minorHAnsi" w:cstheme="minorHAnsi"/>
          <w:color w:val="000000"/>
        </w:rPr>
      </w:pPr>
    </w:p>
    <w:p w14:paraId="6C897D59" w14:textId="77777777" w:rsidR="00A80B8F" w:rsidRPr="00D81DBD" w:rsidRDefault="00A80B8F" w:rsidP="00A80B8F">
      <w:pPr>
        <w:pStyle w:val="BodyText"/>
        <w:rPr>
          <w:rFonts w:asciiTheme="minorHAnsi" w:hAnsiTheme="minorHAnsi" w:cstheme="minorHAnsi"/>
          <w:color w:val="000000"/>
        </w:rPr>
      </w:pPr>
    </w:p>
    <w:p w14:paraId="719AADD9" w14:textId="77777777" w:rsidR="00A80B8F" w:rsidRPr="00D81DBD" w:rsidRDefault="00A80B8F" w:rsidP="00A80B8F">
      <w:pPr>
        <w:spacing w:before="120" w:after="240"/>
        <w:rPr>
          <w:rFonts w:asciiTheme="minorHAnsi" w:hAnsiTheme="minorHAnsi" w:cstheme="minorHAnsi"/>
          <w:color w:val="000000"/>
          <w:sz w:val="22"/>
        </w:rPr>
      </w:pPr>
    </w:p>
    <w:p w14:paraId="560C5B09" w14:textId="77777777" w:rsidR="00A80B8F" w:rsidRPr="00D81DBD" w:rsidRDefault="00A80B8F" w:rsidP="00A80B8F">
      <w:pPr>
        <w:spacing w:before="120" w:after="240"/>
        <w:rPr>
          <w:rFonts w:asciiTheme="minorHAnsi" w:hAnsiTheme="minorHAnsi" w:cstheme="minorHAnsi"/>
          <w:color w:val="000000"/>
          <w:sz w:val="22"/>
        </w:rPr>
      </w:pPr>
    </w:p>
    <w:p w14:paraId="330D5631" w14:textId="77777777" w:rsidR="00A80B8F" w:rsidRDefault="00A80B8F" w:rsidP="00A80B8F">
      <w:pPr>
        <w:rPr>
          <w:rFonts w:asciiTheme="minorHAnsi" w:hAnsiTheme="minorHAnsi" w:cstheme="minorHAnsi"/>
          <w:color w:val="FF0000"/>
        </w:rPr>
      </w:pPr>
    </w:p>
    <w:p w14:paraId="21B05B30" w14:textId="77777777" w:rsidR="00A80B8F" w:rsidRPr="00D81DBD" w:rsidRDefault="00A80B8F" w:rsidP="00A80B8F">
      <w:pPr>
        <w:rPr>
          <w:rFonts w:asciiTheme="minorHAnsi" w:hAnsiTheme="minorHAnsi" w:cstheme="minorHAnsi"/>
          <w:color w:val="FF0000"/>
        </w:rPr>
      </w:pPr>
    </w:p>
    <w:p w14:paraId="05A6FB8F" w14:textId="77777777" w:rsidR="00A80B8F" w:rsidRDefault="00A80B8F" w:rsidP="00A80B8F">
      <w:pPr>
        <w:rPr>
          <w:rFonts w:asciiTheme="minorHAnsi" w:hAnsiTheme="minorHAnsi" w:cstheme="minorHAnsi"/>
          <w:color w:val="FF0000"/>
        </w:rPr>
      </w:pPr>
    </w:p>
    <w:p w14:paraId="720D5C7C" w14:textId="77777777" w:rsidR="00A80B8F" w:rsidRDefault="00A80B8F" w:rsidP="00A80B8F">
      <w:pPr>
        <w:rPr>
          <w:rFonts w:asciiTheme="minorHAnsi" w:hAnsiTheme="minorHAnsi" w:cstheme="minorHAnsi"/>
          <w:color w:val="FF0000"/>
        </w:rPr>
      </w:pPr>
    </w:p>
    <w:p w14:paraId="05A20274" w14:textId="77777777" w:rsidR="00A80B8F" w:rsidRDefault="00A80B8F" w:rsidP="00A80B8F">
      <w:pPr>
        <w:rPr>
          <w:rFonts w:asciiTheme="minorHAnsi" w:hAnsiTheme="minorHAnsi" w:cstheme="minorHAnsi"/>
          <w:color w:val="FF0000"/>
        </w:rPr>
      </w:pPr>
    </w:p>
    <w:p w14:paraId="3344C3EE" w14:textId="77777777" w:rsidR="00A80B8F" w:rsidRDefault="00A80B8F" w:rsidP="00A80B8F">
      <w:pPr>
        <w:rPr>
          <w:rFonts w:asciiTheme="minorHAnsi" w:hAnsiTheme="minorHAnsi" w:cstheme="minorHAnsi"/>
          <w:color w:val="FF0000"/>
        </w:rPr>
      </w:pPr>
    </w:p>
    <w:p w14:paraId="33CA0300" w14:textId="77777777" w:rsidR="00A80B8F" w:rsidRDefault="00A80B8F" w:rsidP="00A80B8F">
      <w:pPr>
        <w:rPr>
          <w:rFonts w:asciiTheme="minorHAnsi" w:hAnsiTheme="minorHAnsi" w:cstheme="minorHAnsi"/>
          <w:color w:val="FF0000"/>
        </w:rPr>
      </w:pPr>
    </w:p>
    <w:p w14:paraId="67E1D6C3" w14:textId="77777777" w:rsidR="00A80B8F" w:rsidRDefault="00A80B8F" w:rsidP="00A80B8F">
      <w:pPr>
        <w:rPr>
          <w:rFonts w:asciiTheme="minorHAnsi" w:hAnsiTheme="minorHAnsi" w:cstheme="minorHAnsi"/>
          <w:color w:val="FF0000"/>
        </w:rPr>
      </w:pPr>
    </w:p>
    <w:p w14:paraId="5DF8E6C8" w14:textId="77777777" w:rsidR="00A80B8F" w:rsidRDefault="00A80B8F" w:rsidP="00A80B8F">
      <w:pPr>
        <w:rPr>
          <w:rFonts w:asciiTheme="minorHAnsi" w:hAnsiTheme="minorHAnsi" w:cstheme="minorHAnsi"/>
          <w:color w:val="FF0000"/>
        </w:rPr>
      </w:pPr>
    </w:p>
    <w:p w14:paraId="30BA6EBC" w14:textId="77777777" w:rsidR="00A80B8F" w:rsidRDefault="00A80B8F" w:rsidP="00A80B8F">
      <w:pPr>
        <w:rPr>
          <w:rFonts w:asciiTheme="minorHAnsi" w:hAnsiTheme="minorHAnsi" w:cstheme="minorHAnsi"/>
          <w:color w:val="FF0000"/>
        </w:rPr>
      </w:pPr>
    </w:p>
    <w:p w14:paraId="7B36E13C" w14:textId="77777777" w:rsidR="00A80B8F" w:rsidRDefault="00A80B8F" w:rsidP="00A80B8F">
      <w:pPr>
        <w:rPr>
          <w:rFonts w:asciiTheme="minorHAnsi" w:hAnsiTheme="minorHAnsi" w:cstheme="minorHAnsi"/>
          <w:color w:val="FF0000"/>
        </w:rPr>
      </w:pPr>
    </w:p>
    <w:p w14:paraId="036BAAD2" w14:textId="77777777" w:rsidR="00A80B8F" w:rsidRDefault="00A80B8F" w:rsidP="00A80B8F">
      <w:pPr>
        <w:rPr>
          <w:rFonts w:asciiTheme="minorHAnsi" w:hAnsiTheme="minorHAnsi" w:cstheme="minorHAnsi"/>
          <w:color w:val="FF0000"/>
        </w:rPr>
      </w:pPr>
    </w:p>
    <w:p w14:paraId="5484DCAE" w14:textId="77777777" w:rsidR="00A80B8F" w:rsidRPr="00D81DBD" w:rsidRDefault="00A80B8F" w:rsidP="00A80B8F">
      <w:pPr>
        <w:rPr>
          <w:rFonts w:asciiTheme="minorHAnsi" w:hAnsiTheme="minorHAnsi" w:cstheme="minorHAnsi"/>
          <w:color w:val="FF0000"/>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A80B8F" w:rsidRPr="00D81DBD" w14:paraId="0F1B9233" w14:textId="77777777" w:rsidTr="00BA4EF4">
        <w:trPr>
          <w:cantSplit/>
        </w:trPr>
        <w:tc>
          <w:tcPr>
            <w:tcW w:w="9259" w:type="dxa"/>
            <w:shd w:val="clear" w:color="auto" w:fill="auto"/>
          </w:tcPr>
          <w:p w14:paraId="0812E75D" w14:textId="77777777" w:rsidR="00A80B8F" w:rsidRPr="00715F08" w:rsidRDefault="00A80B8F" w:rsidP="00BA4EF4">
            <w:pPr>
              <w:spacing w:after="120"/>
              <w:rPr>
                <w:rFonts w:asciiTheme="minorHAnsi" w:hAnsiTheme="minorHAnsi" w:cstheme="minorHAnsi"/>
                <w:color w:val="EA5850"/>
                <w:sz w:val="22"/>
                <w:szCs w:val="22"/>
              </w:rPr>
            </w:pPr>
            <w:r w:rsidRPr="00715F08">
              <w:rPr>
                <w:rFonts w:asciiTheme="minorHAnsi" w:hAnsiTheme="minorHAnsi" w:cstheme="minorHAnsi"/>
                <w:b/>
                <w:bCs/>
                <w:color w:val="EA5850"/>
                <w:kern w:val="24"/>
                <w:sz w:val="44"/>
                <w:szCs w:val="44"/>
              </w:rPr>
              <w:t>Contents</w:t>
            </w:r>
          </w:p>
        </w:tc>
        <w:tc>
          <w:tcPr>
            <w:tcW w:w="957" w:type="dxa"/>
            <w:shd w:val="clear" w:color="auto" w:fill="auto"/>
          </w:tcPr>
          <w:p w14:paraId="5842A0B1" w14:textId="77777777" w:rsidR="00A80B8F" w:rsidRPr="00715F08" w:rsidRDefault="00A80B8F" w:rsidP="00BA4EF4">
            <w:pPr>
              <w:pStyle w:val="ToCColHeading"/>
              <w:spacing w:before="50" w:after="50"/>
              <w:rPr>
                <w:rFonts w:asciiTheme="minorHAnsi" w:hAnsiTheme="minorHAnsi" w:cstheme="minorHAnsi"/>
                <w:color w:val="E77D70"/>
                <w:sz w:val="32"/>
                <w:szCs w:val="32"/>
              </w:rPr>
            </w:pPr>
            <w:r w:rsidRPr="00715F08">
              <w:rPr>
                <w:rFonts w:asciiTheme="minorHAnsi" w:hAnsiTheme="minorHAnsi" w:cstheme="minorHAnsi"/>
                <w:color w:val="EA5850"/>
                <w:kern w:val="24"/>
                <w:sz w:val="32"/>
                <w:szCs w:val="32"/>
              </w:rPr>
              <w:t>Page</w:t>
            </w:r>
          </w:p>
        </w:tc>
      </w:tr>
      <w:tr w:rsidR="00A80B8F" w:rsidRPr="00D81DBD" w14:paraId="06565D2C" w14:textId="77777777" w:rsidTr="00BA4EF4">
        <w:trPr>
          <w:cantSplit/>
          <w:trHeight w:val="20"/>
        </w:trPr>
        <w:tc>
          <w:tcPr>
            <w:tcW w:w="9259" w:type="dxa"/>
          </w:tcPr>
          <w:p w14:paraId="2FC47795" w14:textId="77777777" w:rsidR="00A80B8F" w:rsidRPr="004B3401" w:rsidRDefault="00A80B8F" w:rsidP="00A80B8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Introduction</w:t>
            </w:r>
          </w:p>
        </w:tc>
        <w:tc>
          <w:tcPr>
            <w:tcW w:w="957" w:type="dxa"/>
          </w:tcPr>
          <w:p w14:paraId="1F2C6CCB" w14:textId="77777777" w:rsidR="00A80B8F" w:rsidRPr="004B3401" w:rsidRDefault="002D4535" w:rsidP="00BA4EF4">
            <w:pPr>
              <w:keepNext/>
              <w:spacing w:before="50" w:after="120"/>
              <w:jc w:val="center"/>
              <w:rPr>
                <w:rFonts w:asciiTheme="minorHAnsi" w:hAnsiTheme="minorHAnsi" w:cstheme="minorHAnsi"/>
                <w:color w:val="3B3838" w:themeColor="background2" w:themeShade="40"/>
              </w:rPr>
            </w:pPr>
            <w:hyperlink w:anchor="Introduction" w:history="1">
              <w:r w:rsidR="00A80B8F" w:rsidRPr="004B3401">
                <w:rPr>
                  <w:rStyle w:val="Hyperlink"/>
                  <w:rFonts w:asciiTheme="minorHAnsi" w:hAnsiTheme="minorHAnsi" w:cstheme="minorHAnsi"/>
                  <w:color w:val="3B3838" w:themeColor="background2" w:themeShade="40"/>
                </w:rPr>
                <w:t>3</w:t>
              </w:r>
            </w:hyperlink>
          </w:p>
        </w:tc>
      </w:tr>
      <w:tr w:rsidR="00A80B8F" w:rsidRPr="00D81DBD" w14:paraId="1EDCB0FD" w14:textId="77777777" w:rsidTr="00BA4EF4">
        <w:trPr>
          <w:cantSplit/>
          <w:trHeight w:val="20"/>
        </w:trPr>
        <w:tc>
          <w:tcPr>
            <w:tcW w:w="9259" w:type="dxa"/>
          </w:tcPr>
          <w:p w14:paraId="3A412804" w14:textId="77777777" w:rsidR="00A80B8F" w:rsidRPr="004B3401" w:rsidRDefault="00A80B8F" w:rsidP="00A80B8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Mock External Assessment</w:t>
            </w:r>
          </w:p>
        </w:tc>
        <w:tc>
          <w:tcPr>
            <w:tcW w:w="957" w:type="dxa"/>
          </w:tcPr>
          <w:p w14:paraId="70A902C8" w14:textId="77777777" w:rsidR="00A80B8F" w:rsidRPr="004B3401" w:rsidRDefault="002D4535" w:rsidP="00BA4EF4">
            <w:pPr>
              <w:keepNext/>
              <w:spacing w:before="50" w:after="120"/>
              <w:jc w:val="center"/>
              <w:rPr>
                <w:rFonts w:asciiTheme="minorHAnsi" w:hAnsiTheme="minorHAnsi" w:cstheme="minorHAnsi"/>
                <w:color w:val="3B3838" w:themeColor="background2" w:themeShade="40"/>
              </w:rPr>
            </w:pPr>
            <w:hyperlink w:anchor="structure" w:history="1">
              <w:r w:rsidR="00A80B8F" w:rsidRPr="004B3401">
                <w:rPr>
                  <w:rStyle w:val="Hyperlink"/>
                  <w:rFonts w:asciiTheme="minorHAnsi" w:hAnsiTheme="minorHAnsi" w:cstheme="minorHAnsi"/>
                  <w:color w:val="3B3838" w:themeColor="background2" w:themeShade="40"/>
                </w:rPr>
                <w:t>3</w:t>
              </w:r>
            </w:hyperlink>
          </w:p>
        </w:tc>
      </w:tr>
      <w:tr w:rsidR="00A80B8F" w:rsidRPr="00D81DBD" w14:paraId="21A5989D" w14:textId="77777777" w:rsidTr="00BA4EF4">
        <w:trPr>
          <w:cantSplit/>
          <w:trHeight w:val="20"/>
        </w:trPr>
        <w:tc>
          <w:tcPr>
            <w:tcW w:w="9259" w:type="dxa"/>
          </w:tcPr>
          <w:p w14:paraId="137E96FB" w14:textId="77777777" w:rsidR="00A80B8F" w:rsidRPr="004B3401" w:rsidRDefault="00A80B8F" w:rsidP="00A80B8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Structure of the External Assessment</w:t>
            </w:r>
          </w:p>
        </w:tc>
        <w:tc>
          <w:tcPr>
            <w:tcW w:w="957" w:type="dxa"/>
          </w:tcPr>
          <w:p w14:paraId="7A72D014" w14:textId="77777777" w:rsidR="00A80B8F" w:rsidRPr="004B3401" w:rsidRDefault="002D4535" w:rsidP="00BA4EF4">
            <w:pPr>
              <w:keepNext/>
              <w:spacing w:before="50" w:after="120"/>
              <w:jc w:val="center"/>
              <w:rPr>
                <w:rFonts w:asciiTheme="minorHAnsi" w:hAnsiTheme="minorHAnsi" w:cstheme="minorHAnsi"/>
                <w:color w:val="3B3838" w:themeColor="background2" w:themeShade="40"/>
              </w:rPr>
            </w:pPr>
            <w:hyperlink w:anchor="Tutur_assessment" w:history="1">
              <w:r w:rsidR="00A80B8F" w:rsidRPr="004B3401">
                <w:rPr>
                  <w:rStyle w:val="Hyperlink"/>
                  <w:rFonts w:asciiTheme="minorHAnsi" w:hAnsiTheme="minorHAnsi" w:cstheme="minorHAnsi"/>
                  <w:color w:val="3B3838" w:themeColor="background2" w:themeShade="40"/>
                </w:rPr>
                <w:t>3</w:t>
              </w:r>
            </w:hyperlink>
          </w:p>
        </w:tc>
      </w:tr>
      <w:tr w:rsidR="00A80B8F" w:rsidRPr="00D81DBD" w14:paraId="370B6B93" w14:textId="77777777" w:rsidTr="00BA4EF4">
        <w:trPr>
          <w:cantSplit/>
          <w:trHeight w:val="20"/>
        </w:trPr>
        <w:tc>
          <w:tcPr>
            <w:tcW w:w="9259" w:type="dxa"/>
          </w:tcPr>
          <w:p w14:paraId="68DC7090" w14:textId="77777777" w:rsidR="00A80B8F" w:rsidRPr="004B3401" w:rsidRDefault="00A80B8F" w:rsidP="00A80B8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Content and Depth</w:t>
            </w:r>
          </w:p>
        </w:tc>
        <w:tc>
          <w:tcPr>
            <w:tcW w:w="957" w:type="dxa"/>
          </w:tcPr>
          <w:p w14:paraId="6BD7209F" w14:textId="77777777" w:rsidR="00A80B8F" w:rsidRPr="004B3401" w:rsidRDefault="002D4535" w:rsidP="00BA4EF4">
            <w:pPr>
              <w:keepNext/>
              <w:spacing w:before="50" w:after="120"/>
              <w:jc w:val="center"/>
              <w:rPr>
                <w:rFonts w:asciiTheme="minorHAnsi" w:hAnsiTheme="minorHAnsi" w:cstheme="minorHAnsi"/>
                <w:color w:val="3B3838" w:themeColor="background2" w:themeShade="40"/>
              </w:rPr>
            </w:pPr>
            <w:hyperlink w:anchor="registration" w:history="1">
              <w:r w:rsidR="00A80B8F" w:rsidRPr="004B3401">
                <w:rPr>
                  <w:rStyle w:val="Hyperlink"/>
                  <w:rFonts w:asciiTheme="minorHAnsi" w:hAnsiTheme="minorHAnsi" w:cstheme="minorHAnsi"/>
                  <w:color w:val="3B3838" w:themeColor="background2" w:themeShade="40"/>
                </w:rPr>
                <w:t>4</w:t>
              </w:r>
            </w:hyperlink>
          </w:p>
        </w:tc>
      </w:tr>
      <w:tr w:rsidR="00A80B8F" w:rsidRPr="00D81DBD" w14:paraId="0177CA9C" w14:textId="77777777" w:rsidTr="00BA4EF4">
        <w:trPr>
          <w:cantSplit/>
          <w:trHeight w:val="20"/>
        </w:trPr>
        <w:tc>
          <w:tcPr>
            <w:tcW w:w="9259" w:type="dxa"/>
          </w:tcPr>
          <w:p w14:paraId="4C2AAAF6" w14:textId="77777777" w:rsidR="00A80B8F" w:rsidRPr="004B3401" w:rsidRDefault="00A80B8F" w:rsidP="00A80B8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Centre Facilitation</w:t>
            </w:r>
          </w:p>
        </w:tc>
        <w:tc>
          <w:tcPr>
            <w:tcW w:w="957" w:type="dxa"/>
          </w:tcPr>
          <w:p w14:paraId="1BED80ED" w14:textId="77777777" w:rsidR="00A80B8F" w:rsidRPr="004B3401" w:rsidRDefault="002D4535" w:rsidP="00BA4EF4">
            <w:pPr>
              <w:keepNext/>
              <w:spacing w:before="50" w:after="120"/>
              <w:jc w:val="center"/>
              <w:rPr>
                <w:rFonts w:asciiTheme="minorHAnsi" w:hAnsiTheme="minorHAnsi" w:cstheme="minorHAnsi"/>
                <w:color w:val="3B3838" w:themeColor="background2" w:themeShade="40"/>
              </w:rPr>
            </w:pPr>
            <w:hyperlink w:anchor="Internal_assessment" w:history="1">
              <w:r w:rsidR="00A80B8F" w:rsidRPr="004B3401">
                <w:rPr>
                  <w:rStyle w:val="Hyperlink"/>
                  <w:rFonts w:asciiTheme="minorHAnsi" w:hAnsiTheme="minorHAnsi" w:cstheme="minorHAnsi"/>
                  <w:color w:val="3B3838" w:themeColor="background2" w:themeShade="40"/>
                </w:rPr>
                <w:t>4</w:t>
              </w:r>
            </w:hyperlink>
          </w:p>
        </w:tc>
      </w:tr>
      <w:tr w:rsidR="00A80B8F" w:rsidRPr="00D81DBD" w14:paraId="5CCF4896" w14:textId="77777777" w:rsidTr="00BA4EF4">
        <w:trPr>
          <w:cantSplit/>
          <w:trHeight w:val="20"/>
        </w:trPr>
        <w:tc>
          <w:tcPr>
            <w:tcW w:w="9259" w:type="dxa"/>
          </w:tcPr>
          <w:p w14:paraId="6BA47339" w14:textId="77777777" w:rsidR="00A80B8F" w:rsidRPr="004B3401" w:rsidRDefault="00A80B8F" w:rsidP="00A80B8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Checking Authenticity</w:t>
            </w:r>
          </w:p>
        </w:tc>
        <w:tc>
          <w:tcPr>
            <w:tcW w:w="957" w:type="dxa"/>
          </w:tcPr>
          <w:p w14:paraId="1EE54686" w14:textId="77777777" w:rsidR="00A80B8F" w:rsidRPr="004B3401" w:rsidRDefault="002D4535" w:rsidP="00BA4EF4">
            <w:pPr>
              <w:keepNext/>
              <w:spacing w:before="50" w:after="120"/>
              <w:jc w:val="center"/>
              <w:rPr>
                <w:rFonts w:asciiTheme="minorHAnsi" w:hAnsiTheme="minorHAnsi" w:cstheme="minorHAnsi"/>
                <w:color w:val="3B3838" w:themeColor="background2" w:themeShade="40"/>
              </w:rPr>
            </w:pPr>
            <w:hyperlink w:anchor="Final_results" w:history="1">
              <w:r w:rsidR="00A80B8F" w:rsidRPr="004B3401">
                <w:rPr>
                  <w:rStyle w:val="Hyperlink"/>
                  <w:rFonts w:asciiTheme="minorHAnsi" w:hAnsiTheme="minorHAnsi" w:cstheme="minorHAnsi"/>
                  <w:color w:val="3B3838" w:themeColor="background2" w:themeShade="40"/>
                </w:rPr>
                <w:t>6</w:t>
              </w:r>
            </w:hyperlink>
          </w:p>
        </w:tc>
      </w:tr>
      <w:tr w:rsidR="00A80B8F" w:rsidRPr="00D81DBD" w14:paraId="36D59C43" w14:textId="77777777" w:rsidTr="00BA4EF4">
        <w:trPr>
          <w:cantSplit/>
          <w:trHeight w:val="20"/>
        </w:trPr>
        <w:tc>
          <w:tcPr>
            <w:tcW w:w="9259" w:type="dxa"/>
          </w:tcPr>
          <w:p w14:paraId="17208E64" w14:textId="77777777" w:rsidR="00A80B8F" w:rsidRPr="004B3401" w:rsidRDefault="00A80B8F" w:rsidP="00A80B8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E-Signatures</w:t>
            </w:r>
          </w:p>
        </w:tc>
        <w:tc>
          <w:tcPr>
            <w:tcW w:w="957" w:type="dxa"/>
          </w:tcPr>
          <w:p w14:paraId="57035B62" w14:textId="7594CB96" w:rsidR="00A80B8F" w:rsidRPr="004B3401" w:rsidRDefault="002D4535" w:rsidP="00BA4EF4">
            <w:pPr>
              <w:keepNext/>
              <w:spacing w:before="50" w:after="120"/>
              <w:jc w:val="center"/>
              <w:rPr>
                <w:rFonts w:asciiTheme="minorHAnsi" w:hAnsiTheme="minorHAnsi" w:cstheme="minorHAnsi"/>
                <w:color w:val="3B3838" w:themeColor="background2" w:themeShade="40"/>
              </w:rPr>
            </w:pPr>
            <w:hyperlink w:anchor="EA" w:history="1">
              <w:r w:rsidR="00F770BB">
                <w:rPr>
                  <w:rStyle w:val="Hyperlink"/>
                  <w:rFonts w:asciiTheme="minorHAnsi" w:hAnsiTheme="minorHAnsi" w:cstheme="minorHAnsi"/>
                  <w:color w:val="3B3838" w:themeColor="background2" w:themeShade="40"/>
                </w:rPr>
                <w:t>8</w:t>
              </w:r>
            </w:hyperlink>
          </w:p>
        </w:tc>
      </w:tr>
      <w:tr w:rsidR="00A80B8F" w:rsidRPr="00D81DBD" w14:paraId="60C87826" w14:textId="77777777" w:rsidTr="00BA4EF4">
        <w:trPr>
          <w:cantSplit/>
          <w:trHeight w:val="20"/>
        </w:trPr>
        <w:tc>
          <w:tcPr>
            <w:tcW w:w="9259" w:type="dxa"/>
          </w:tcPr>
          <w:p w14:paraId="3BD89221" w14:textId="77777777" w:rsidR="00A80B8F" w:rsidRPr="004B3401" w:rsidRDefault="00A80B8F" w:rsidP="00A80B8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Submission Process of Reflective Review Papers</w:t>
            </w:r>
          </w:p>
        </w:tc>
        <w:tc>
          <w:tcPr>
            <w:tcW w:w="957" w:type="dxa"/>
          </w:tcPr>
          <w:p w14:paraId="7E6AC304" w14:textId="1F0492B7" w:rsidR="00A80B8F" w:rsidRPr="004B3401" w:rsidRDefault="002D4535" w:rsidP="00BA4EF4">
            <w:pPr>
              <w:keepNext/>
              <w:spacing w:before="50" w:after="120"/>
              <w:jc w:val="center"/>
              <w:rPr>
                <w:rFonts w:asciiTheme="minorHAnsi" w:hAnsiTheme="minorHAnsi" w:cstheme="minorHAnsi"/>
                <w:color w:val="3B3838" w:themeColor="background2" w:themeShade="40"/>
              </w:rPr>
            </w:pPr>
            <w:hyperlink w:anchor="im_iv" w:history="1">
              <w:r w:rsidR="00F770BB">
                <w:rPr>
                  <w:rStyle w:val="Hyperlink"/>
                  <w:rFonts w:asciiTheme="minorHAnsi" w:hAnsiTheme="minorHAnsi" w:cstheme="minorHAnsi"/>
                  <w:color w:val="3B3838" w:themeColor="background2" w:themeShade="40"/>
                </w:rPr>
                <w:t>8</w:t>
              </w:r>
            </w:hyperlink>
          </w:p>
        </w:tc>
      </w:tr>
      <w:tr w:rsidR="00A80B8F" w:rsidRPr="00D81DBD" w14:paraId="44A86D0C" w14:textId="77777777" w:rsidTr="00BA4EF4">
        <w:trPr>
          <w:cantSplit/>
          <w:trHeight w:val="20"/>
        </w:trPr>
        <w:tc>
          <w:tcPr>
            <w:tcW w:w="9259" w:type="dxa"/>
          </w:tcPr>
          <w:p w14:paraId="05B621D9" w14:textId="77777777" w:rsidR="00A80B8F" w:rsidRPr="004B3401" w:rsidRDefault="00A80B8F" w:rsidP="00A80B8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Reasonable Adjustments</w:t>
            </w:r>
          </w:p>
        </w:tc>
        <w:tc>
          <w:tcPr>
            <w:tcW w:w="957" w:type="dxa"/>
          </w:tcPr>
          <w:p w14:paraId="373D45B8" w14:textId="392F3F8C" w:rsidR="00A80B8F" w:rsidRPr="004B3401" w:rsidRDefault="002D4535" w:rsidP="00BA4EF4">
            <w:pPr>
              <w:keepNext/>
              <w:spacing w:before="50" w:after="120"/>
              <w:jc w:val="center"/>
              <w:rPr>
                <w:rFonts w:asciiTheme="minorHAnsi" w:hAnsiTheme="minorHAnsi" w:cstheme="minorHAnsi"/>
                <w:color w:val="3B3838" w:themeColor="background2" w:themeShade="40"/>
              </w:rPr>
            </w:pPr>
            <w:hyperlink w:anchor="EV" w:history="1">
              <w:r w:rsidR="00F770BB">
                <w:rPr>
                  <w:rStyle w:val="Hyperlink"/>
                  <w:rFonts w:asciiTheme="minorHAnsi" w:hAnsiTheme="minorHAnsi" w:cstheme="minorHAnsi"/>
                  <w:color w:val="3B3838" w:themeColor="background2" w:themeShade="40"/>
                </w:rPr>
                <w:t>9</w:t>
              </w:r>
            </w:hyperlink>
          </w:p>
        </w:tc>
      </w:tr>
      <w:tr w:rsidR="00A80B8F" w:rsidRPr="00D81DBD" w14:paraId="3EB7DB01" w14:textId="77777777" w:rsidTr="00BA4EF4">
        <w:trPr>
          <w:cantSplit/>
          <w:trHeight w:val="20"/>
        </w:trPr>
        <w:tc>
          <w:tcPr>
            <w:tcW w:w="9259" w:type="dxa"/>
          </w:tcPr>
          <w:p w14:paraId="0C6C50F6" w14:textId="77777777" w:rsidR="00A80B8F" w:rsidRPr="004B3401" w:rsidRDefault="00A80B8F" w:rsidP="00A80B8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 External Assessment Results</w:t>
            </w:r>
          </w:p>
        </w:tc>
        <w:tc>
          <w:tcPr>
            <w:tcW w:w="957" w:type="dxa"/>
          </w:tcPr>
          <w:p w14:paraId="326A9A8D" w14:textId="79BCAB08" w:rsidR="00A80B8F" w:rsidRPr="004B3401" w:rsidRDefault="002D4535" w:rsidP="00BA4EF4">
            <w:pPr>
              <w:keepNext/>
              <w:spacing w:before="50" w:after="120"/>
              <w:jc w:val="center"/>
              <w:rPr>
                <w:rFonts w:asciiTheme="minorHAnsi" w:hAnsiTheme="minorHAnsi" w:cstheme="minorHAnsi"/>
                <w:color w:val="3B3838" w:themeColor="background2" w:themeShade="40"/>
              </w:rPr>
            </w:pPr>
            <w:hyperlink w:anchor="APC" w:history="1">
              <w:r w:rsidR="00F770BB">
                <w:rPr>
                  <w:rStyle w:val="Hyperlink"/>
                  <w:rFonts w:asciiTheme="minorHAnsi" w:hAnsiTheme="minorHAnsi" w:cstheme="minorHAnsi"/>
                  <w:color w:val="3B3838" w:themeColor="background2" w:themeShade="40"/>
                </w:rPr>
                <w:t>9</w:t>
              </w:r>
            </w:hyperlink>
          </w:p>
        </w:tc>
      </w:tr>
      <w:tr w:rsidR="00A80B8F" w:rsidRPr="00D81DBD" w14:paraId="4A51DC0C" w14:textId="77777777" w:rsidTr="00BA4EF4">
        <w:trPr>
          <w:cantSplit/>
          <w:trHeight w:val="20"/>
        </w:trPr>
        <w:tc>
          <w:tcPr>
            <w:tcW w:w="9259" w:type="dxa"/>
          </w:tcPr>
          <w:p w14:paraId="1862ED48" w14:textId="58A6D7E0" w:rsidR="00A80B8F" w:rsidRDefault="00A80B8F" w:rsidP="00A80B8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 </w:t>
            </w:r>
            <w:r w:rsidRPr="004B3401">
              <w:rPr>
                <w:color w:val="3B3838" w:themeColor="background2" w:themeShade="40"/>
              </w:rPr>
              <w:t xml:space="preserve"> </w:t>
            </w:r>
            <w:r w:rsidRPr="004B3401">
              <w:rPr>
                <w:rFonts w:asciiTheme="minorHAnsi" w:hAnsiTheme="minorHAnsi" w:cstheme="minorHAnsi"/>
                <w:color w:val="3B3838" w:themeColor="background2" w:themeShade="40"/>
                <w:lang w:eastAsia="en-US"/>
              </w:rPr>
              <w:t xml:space="preserve">Feedback Appointments, Re-sits, </w:t>
            </w:r>
            <w:r w:rsidR="00CA63B9">
              <w:rPr>
                <w:rFonts w:asciiTheme="minorHAnsi" w:hAnsiTheme="minorHAnsi" w:cstheme="minorHAnsi"/>
                <w:color w:val="3B3838" w:themeColor="background2" w:themeShade="40"/>
                <w:lang w:eastAsia="en-US"/>
              </w:rPr>
              <w:t xml:space="preserve">and </w:t>
            </w:r>
            <w:r w:rsidRPr="004B3401">
              <w:rPr>
                <w:rFonts w:asciiTheme="minorHAnsi" w:hAnsiTheme="minorHAnsi" w:cstheme="minorHAnsi"/>
                <w:color w:val="3B3838" w:themeColor="background2" w:themeShade="40"/>
                <w:lang w:eastAsia="en-US"/>
              </w:rPr>
              <w:t>Appeals</w:t>
            </w:r>
          </w:p>
          <w:p w14:paraId="2E598FA7" w14:textId="7458D34B" w:rsidR="00CA63B9" w:rsidRPr="004B3401" w:rsidRDefault="00CA63B9" w:rsidP="00A80B8F">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External Assessment Support</w:t>
            </w:r>
          </w:p>
        </w:tc>
        <w:tc>
          <w:tcPr>
            <w:tcW w:w="957" w:type="dxa"/>
          </w:tcPr>
          <w:p w14:paraId="7093713E" w14:textId="756AADFE" w:rsidR="00A80B8F" w:rsidRDefault="002D4535" w:rsidP="00BA4EF4">
            <w:pPr>
              <w:keepNext/>
              <w:spacing w:before="50" w:after="120"/>
              <w:jc w:val="center"/>
              <w:rPr>
                <w:rStyle w:val="Hyperlink"/>
                <w:rFonts w:asciiTheme="minorHAnsi" w:hAnsiTheme="minorHAnsi" w:cstheme="minorHAnsi"/>
                <w:color w:val="3B3838" w:themeColor="background2" w:themeShade="40"/>
              </w:rPr>
            </w:pPr>
            <w:hyperlink w:anchor="Support" w:history="1">
              <w:r w:rsidR="00F770BB">
                <w:rPr>
                  <w:rStyle w:val="Hyperlink"/>
                  <w:rFonts w:asciiTheme="minorHAnsi" w:hAnsiTheme="minorHAnsi" w:cstheme="minorHAnsi"/>
                  <w:color w:val="3B3838" w:themeColor="background2" w:themeShade="40"/>
                </w:rPr>
                <w:t>10</w:t>
              </w:r>
            </w:hyperlink>
          </w:p>
          <w:p w14:paraId="3CE8CEC9" w14:textId="25BDAFED" w:rsidR="00CA63B9" w:rsidRPr="00CA63B9" w:rsidRDefault="002D4535" w:rsidP="00BA4EF4">
            <w:pPr>
              <w:keepNext/>
              <w:spacing w:before="50" w:after="120"/>
              <w:jc w:val="center"/>
              <w:rPr>
                <w:rFonts w:asciiTheme="minorHAnsi" w:hAnsiTheme="minorHAnsi" w:cstheme="minorHAnsi"/>
                <w:color w:val="3B3838" w:themeColor="background2" w:themeShade="40"/>
              </w:rPr>
            </w:pPr>
            <w:hyperlink w:anchor="Support" w:history="1">
              <w:r w:rsidR="00F770BB">
                <w:rPr>
                  <w:rStyle w:val="Hyperlink"/>
                  <w:rFonts w:asciiTheme="minorHAnsi" w:hAnsiTheme="minorHAnsi" w:cstheme="minorHAnsi"/>
                  <w:color w:val="3B3838" w:themeColor="background2" w:themeShade="40"/>
                </w:rPr>
                <w:t>10</w:t>
              </w:r>
            </w:hyperlink>
          </w:p>
        </w:tc>
      </w:tr>
    </w:tbl>
    <w:p w14:paraId="417388D5" w14:textId="77777777" w:rsidR="00A80B8F" w:rsidRPr="00D81DBD" w:rsidRDefault="00A80B8F" w:rsidP="00A80B8F">
      <w:pPr>
        <w:rPr>
          <w:rFonts w:asciiTheme="minorHAnsi" w:hAnsiTheme="minorHAnsi" w:cstheme="minorHAnsi"/>
          <w:color w:val="3B3838" w:themeColor="background2" w:themeShade="40"/>
          <w:sz w:val="2"/>
          <w:szCs w:val="2"/>
        </w:rPr>
      </w:pPr>
    </w:p>
    <w:p w14:paraId="0855305E" w14:textId="77777777" w:rsidR="00A80B8F" w:rsidRPr="004D36EA" w:rsidRDefault="00A80B8F" w:rsidP="00A80B8F">
      <w:pPr>
        <w:pStyle w:val="BodyText"/>
        <w:pBdr>
          <w:top w:val="single" w:sz="8" w:space="7" w:color="auto"/>
          <w:bottom w:val="single" w:sz="8" w:space="7" w:color="auto"/>
        </w:pBdr>
        <w:spacing w:after="6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Please note that:</w:t>
      </w:r>
    </w:p>
    <w:p w14:paraId="472D4995" w14:textId="759DD09E" w:rsidR="00A80B8F" w:rsidRPr="006C7328" w:rsidRDefault="00A80B8F" w:rsidP="00A80B8F">
      <w:pPr>
        <w:pStyle w:val="BulletedBodyText"/>
        <w:numPr>
          <w:ilvl w:val="0"/>
          <w:numId w:val="4"/>
        </w:numPr>
        <w:pBdr>
          <w:top w:val="single" w:sz="8" w:space="7" w:color="auto"/>
          <w:bottom w:val="single" w:sz="8" w:space="7" w:color="auto"/>
        </w:pBdr>
        <w:spacing w:after="12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 xml:space="preserve">This document can be downloaded from </w:t>
      </w:r>
      <w:r w:rsidRPr="006C7328">
        <w:rPr>
          <w:rFonts w:asciiTheme="minorHAnsi" w:hAnsiTheme="minorHAnsi" w:cstheme="minorHAnsi"/>
          <w:color w:val="3B3838" w:themeColor="background2" w:themeShade="40"/>
          <w:sz w:val="24"/>
        </w:rPr>
        <w:t xml:space="preserve">the </w:t>
      </w:r>
      <w:hyperlink r:id="rId17" w:history="1">
        <w:r w:rsidRPr="006C7328">
          <w:rPr>
            <w:rFonts w:asciiTheme="minorHAnsi" w:hAnsiTheme="minorHAnsi" w:cstheme="minorHAnsi"/>
            <w:bCs w:val="0"/>
            <w:color w:val="3B3838" w:themeColor="background2" w:themeShade="40"/>
            <w:sz w:val="24"/>
            <w:u w:val="single"/>
            <w:lang w:eastAsia="en-GB"/>
          </w:rPr>
          <w:t>CPCAB Website</w:t>
        </w:r>
      </w:hyperlink>
      <w:r w:rsidRPr="006C7328">
        <w:rPr>
          <w:rFonts w:asciiTheme="minorHAnsi" w:hAnsiTheme="minorHAnsi" w:cstheme="minorHAnsi"/>
          <w:bCs w:val="0"/>
          <w:color w:val="3B3838" w:themeColor="background2" w:themeShade="40"/>
          <w:sz w:val="24"/>
          <w:lang w:eastAsia="en-GB"/>
        </w:rPr>
        <w:t xml:space="preserve"> </w:t>
      </w:r>
      <w:r w:rsidRPr="006C7328">
        <w:rPr>
          <w:rFonts w:asciiTheme="minorHAnsi" w:hAnsiTheme="minorHAnsi" w:cstheme="minorHAnsi"/>
          <w:color w:val="3B3838" w:themeColor="background2" w:themeShade="40"/>
          <w:sz w:val="24"/>
        </w:rPr>
        <w:t xml:space="preserve"> along with </w:t>
      </w:r>
      <w:hyperlink r:id="rId18" w:history="1">
        <w:r w:rsidRPr="006C7328">
          <w:rPr>
            <w:rStyle w:val="Hyperlink"/>
            <w:rFonts w:asciiTheme="minorHAnsi" w:hAnsiTheme="minorHAnsi" w:cstheme="minorHAnsi"/>
            <w:color w:val="3B3838" w:themeColor="background2" w:themeShade="40"/>
            <w:sz w:val="24"/>
          </w:rPr>
          <w:t>tutor support materials</w:t>
        </w:r>
      </w:hyperlink>
      <w:r w:rsidRPr="006C7328">
        <w:rPr>
          <w:rFonts w:asciiTheme="minorHAnsi" w:hAnsiTheme="minorHAnsi" w:cstheme="minorHAnsi"/>
          <w:color w:val="3B3838" w:themeColor="background2" w:themeShade="40"/>
          <w:sz w:val="24"/>
        </w:rPr>
        <w:t>.</w:t>
      </w:r>
    </w:p>
    <w:p w14:paraId="2F6CC540" w14:textId="77777777" w:rsidR="00A80B8F" w:rsidRPr="006C7328" w:rsidRDefault="00A80B8F" w:rsidP="00A80B8F">
      <w:pPr>
        <w:pStyle w:val="BulletedBodyText"/>
        <w:numPr>
          <w:ilvl w:val="0"/>
          <w:numId w:val="4"/>
        </w:numPr>
        <w:pBdr>
          <w:top w:val="single" w:sz="8" w:space="7" w:color="auto"/>
          <w:bottom w:val="single" w:sz="8" w:space="7" w:color="auto"/>
        </w:pBdr>
        <w:rPr>
          <w:rFonts w:asciiTheme="minorHAnsi" w:hAnsiTheme="minorHAnsi" w:cstheme="minorHAnsi"/>
          <w:color w:val="3B3838" w:themeColor="background2" w:themeShade="40"/>
          <w:sz w:val="24"/>
        </w:rPr>
      </w:pPr>
      <w:r w:rsidRPr="006C7328">
        <w:rPr>
          <w:rFonts w:asciiTheme="minorHAnsi" w:hAnsiTheme="minorHAnsi" w:cstheme="minorHAnsi"/>
          <w:color w:val="3B3838" w:themeColor="background2" w:themeShade="40"/>
          <w:sz w:val="24"/>
        </w:rPr>
        <w:t>Tutor resources to support your teaching</w:t>
      </w:r>
      <w:r>
        <w:rPr>
          <w:rFonts w:asciiTheme="minorHAnsi" w:hAnsiTheme="minorHAnsi" w:cstheme="minorHAnsi"/>
          <w:color w:val="3B3838" w:themeColor="background2" w:themeShade="40"/>
          <w:sz w:val="24"/>
        </w:rPr>
        <w:t xml:space="preserve"> are also available</w:t>
      </w:r>
      <w:r w:rsidRPr="006C7328">
        <w:rPr>
          <w:rFonts w:asciiTheme="minorHAnsi" w:hAnsiTheme="minorHAnsi" w:cstheme="minorHAnsi"/>
          <w:color w:val="3B3838" w:themeColor="background2" w:themeShade="40"/>
          <w:sz w:val="24"/>
        </w:rPr>
        <w:t xml:space="preserve">: </w:t>
      </w:r>
      <w:hyperlink r:id="rId19" w:history="1">
        <w:r w:rsidRPr="006C7328">
          <w:rPr>
            <w:rStyle w:val="Hyperlink"/>
            <w:rFonts w:asciiTheme="minorHAnsi" w:hAnsiTheme="minorHAnsi" w:cstheme="minorHAnsi"/>
            <w:color w:val="3B3838" w:themeColor="background2" w:themeShade="40"/>
            <w:sz w:val="24"/>
          </w:rPr>
          <w:t>shop</w:t>
        </w:r>
      </w:hyperlink>
      <w:r w:rsidRPr="006C7328">
        <w:rPr>
          <w:rFonts w:asciiTheme="minorHAnsi" w:hAnsiTheme="minorHAnsi" w:cstheme="minorHAnsi"/>
          <w:color w:val="3B3838" w:themeColor="background2" w:themeShade="40"/>
          <w:sz w:val="24"/>
        </w:rPr>
        <w:t xml:space="preserve">, </w:t>
      </w:r>
      <w:hyperlink r:id="rId20" w:anchor="tutors" w:history="1">
        <w:r w:rsidRPr="006C7328">
          <w:rPr>
            <w:rStyle w:val="Hyperlink"/>
            <w:rFonts w:asciiTheme="minorHAnsi" w:hAnsiTheme="minorHAnsi" w:cstheme="minorHAnsi"/>
            <w:color w:val="3B3838" w:themeColor="background2" w:themeShade="40"/>
            <w:sz w:val="24"/>
          </w:rPr>
          <w:t>videos</w:t>
        </w:r>
      </w:hyperlink>
      <w:r w:rsidRPr="006C7328">
        <w:rPr>
          <w:rFonts w:asciiTheme="minorHAnsi" w:hAnsiTheme="minorHAnsi" w:cstheme="minorHAnsi"/>
          <w:color w:val="3B3838" w:themeColor="background2" w:themeShade="40"/>
          <w:sz w:val="24"/>
        </w:rPr>
        <w:t xml:space="preserve">, </w:t>
      </w:r>
      <w:hyperlink r:id="rId21" w:history="1">
        <w:r>
          <w:rPr>
            <w:rStyle w:val="Hyperlink"/>
            <w:rFonts w:asciiTheme="minorHAnsi" w:hAnsiTheme="minorHAnsi" w:cstheme="minorHAnsi"/>
            <w:color w:val="3B3838" w:themeColor="background2" w:themeShade="40"/>
            <w:sz w:val="24"/>
          </w:rPr>
          <w:t>Y</w:t>
        </w:r>
        <w:r w:rsidRPr="006C7328">
          <w:rPr>
            <w:rStyle w:val="Hyperlink"/>
            <w:rFonts w:asciiTheme="minorHAnsi" w:hAnsiTheme="minorHAnsi" w:cstheme="minorHAnsi"/>
            <w:color w:val="3B3838" w:themeColor="background2" w:themeShade="40"/>
            <w:sz w:val="24"/>
          </w:rPr>
          <w:t>ou</w:t>
        </w:r>
        <w:r>
          <w:rPr>
            <w:rStyle w:val="Hyperlink"/>
            <w:rFonts w:asciiTheme="minorHAnsi" w:hAnsiTheme="minorHAnsi" w:cstheme="minorHAnsi"/>
            <w:color w:val="3B3838" w:themeColor="background2" w:themeShade="40"/>
            <w:sz w:val="24"/>
          </w:rPr>
          <w:t>T</w:t>
        </w:r>
        <w:r w:rsidRPr="006C7328">
          <w:rPr>
            <w:rStyle w:val="Hyperlink"/>
            <w:rFonts w:asciiTheme="minorHAnsi" w:hAnsiTheme="minorHAnsi" w:cstheme="minorHAnsi"/>
            <w:color w:val="3B3838" w:themeColor="background2" w:themeShade="40"/>
            <w:sz w:val="24"/>
          </w:rPr>
          <w:t>ube</w:t>
        </w:r>
      </w:hyperlink>
      <w:r w:rsidRPr="006C7328">
        <w:rPr>
          <w:rFonts w:asciiTheme="minorHAnsi" w:hAnsiTheme="minorHAnsi" w:cstheme="minorHAnsi"/>
          <w:color w:val="3B3838" w:themeColor="background2" w:themeShade="40"/>
          <w:sz w:val="24"/>
        </w:rPr>
        <w:t xml:space="preserve"> </w:t>
      </w:r>
    </w:p>
    <w:p w14:paraId="7AD80635" w14:textId="77777777" w:rsidR="00A80B8F" w:rsidRDefault="00A80B8F" w:rsidP="00A80B8F">
      <w:pPr>
        <w:jc w:val="center"/>
        <w:rPr>
          <w:rFonts w:asciiTheme="minorHAnsi" w:hAnsiTheme="minorHAnsi" w:cstheme="minorHAnsi"/>
          <w:color w:val="3B3838" w:themeColor="background2" w:themeShade="40"/>
          <w:sz w:val="14"/>
          <w:szCs w:val="14"/>
        </w:rPr>
      </w:pPr>
    </w:p>
    <w:p w14:paraId="4C7316EA" w14:textId="77777777" w:rsidR="00A80B8F" w:rsidRPr="00D81DBD" w:rsidRDefault="00A80B8F" w:rsidP="00A80B8F">
      <w:pPr>
        <w:jc w:val="center"/>
        <w:rPr>
          <w:rFonts w:asciiTheme="minorHAnsi" w:hAnsiTheme="minorHAnsi" w:cstheme="minorHAnsi"/>
          <w:color w:val="3B3838" w:themeColor="background2" w:themeShade="40"/>
          <w:sz w:val="14"/>
          <w:szCs w:val="14"/>
        </w:rPr>
      </w:pPr>
    </w:p>
    <w:p w14:paraId="7642EBFE" w14:textId="77777777" w:rsidR="00A80B8F" w:rsidRPr="001705EE" w:rsidRDefault="00A80B8F" w:rsidP="00A80B8F">
      <w:pPr>
        <w:spacing w:line="360" w:lineRule="auto"/>
        <w:jc w:val="center"/>
        <w:rPr>
          <w:rStyle w:val="Hyperlink"/>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2" w:history="1">
        <w:r w:rsidRPr="001705EE">
          <w:rPr>
            <w:rStyle w:val="Hyperlink"/>
            <w:rFonts w:asciiTheme="minorHAnsi" w:hAnsiTheme="minorHAnsi" w:cstheme="minorHAnsi"/>
            <w:sz w:val="22"/>
            <w:szCs w:val="22"/>
          </w:rPr>
          <w:t>Facebook</w:t>
        </w:r>
      </w:hyperlink>
    </w:p>
    <w:p w14:paraId="00645914" w14:textId="77777777" w:rsidR="00A80B8F" w:rsidRPr="001705EE" w:rsidRDefault="00A80B8F" w:rsidP="00A80B8F">
      <w:pPr>
        <w:spacing w:line="360" w:lineRule="auto"/>
        <w:jc w:val="center"/>
        <w:rPr>
          <w:rFonts w:cstheme="minorHAnsi"/>
        </w:rPr>
      </w:pPr>
      <w:r w:rsidRPr="00A80B8F">
        <w:rPr>
          <w:rFonts w:asciiTheme="minorHAnsi" w:hAnsiTheme="minorHAnsi" w:cstheme="minorHAnsi"/>
          <w:color w:val="3B3838" w:themeColor="background2" w:themeShade="40"/>
          <w:sz w:val="22"/>
          <w:szCs w:val="22"/>
        </w:rPr>
        <w:t>Join the</w:t>
      </w:r>
      <w:r w:rsidRPr="00A80B8F">
        <w:rPr>
          <w:rFonts w:cstheme="minorHAnsi"/>
          <w:color w:val="3B3838" w:themeColor="background2" w:themeShade="40"/>
          <w:sz w:val="22"/>
          <w:szCs w:val="22"/>
        </w:rPr>
        <w:t xml:space="preserve"> </w:t>
      </w:r>
      <w:hyperlink r:id="rId23" w:history="1">
        <w:r w:rsidRPr="004E33ED">
          <w:rPr>
            <w:rStyle w:val="Hyperlink"/>
            <w:rFonts w:asciiTheme="minorHAnsi" w:hAnsiTheme="minorHAnsi" w:cstheme="minorHAnsi"/>
            <w:sz w:val="22"/>
            <w:szCs w:val="22"/>
          </w:rPr>
          <w:t>Tutor Facebook Group</w:t>
        </w:r>
      </w:hyperlink>
    </w:p>
    <w:p w14:paraId="0CC5785C" w14:textId="14BCF4E5" w:rsidR="00A80B8F" w:rsidRPr="001705EE" w:rsidRDefault="00A80B8F" w:rsidP="00F770BB">
      <w:pPr>
        <w:spacing w:line="360" w:lineRule="auto"/>
        <w:jc w:val="center"/>
        <w:rPr>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4" w:history="1">
        <w:r w:rsidRPr="001705EE">
          <w:rPr>
            <w:rStyle w:val="Hyperlink"/>
            <w:rFonts w:asciiTheme="minorHAnsi" w:hAnsiTheme="minorHAnsi" w:cstheme="minorHAnsi"/>
          </w:rPr>
          <w:t>LinkedIn</w:t>
        </w:r>
      </w:hyperlink>
    </w:p>
    <w:p w14:paraId="0EA71ABF" w14:textId="77777777" w:rsidR="00A80B8F" w:rsidRPr="001705EE" w:rsidRDefault="00A80B8F" w:rsidP="00A80B8F">
      <w:pPr>
        <w:spacing w:line="360" w:lineRule="auto"/>
        <w:jc w:val="center"/>
        <w:rPr>
          <w:sz w:val="22"/>
          <w:szCs w:val="22"/>
        </w:rPr>
      </w:pPr>
      <w:r w:rsidRPr="001705EE">
        <w:rPr>
          <w:rFonts w:asciiTheme="minorHAnsi" w:hAnsiTheme="minorHAnsi" w:cstheme="minorHAnsi"/>
          <w:color w:val="3B3838" w:themeColor="background2" w:themeShade="40"/>
          <w:sz w:val="22"/>
          <w:szCs w:val="22"/>
        </w:rPr>
        <w:t xml:space="preserve">Watch us at </w:t>
      </w:r>
      <w:hyperlink r:id="rId25" w:history="1">
        <w:r w:rsidRPr="001705EE">
          <w:rPr>
            <w:rStyle w:val="Hyperlink"/>
            <w:rFonts w:asciiTheme="minorHAnsi" w:hAnsiTheme="minorHAnsi" w:cstheme="minorHAnsi"/>
            <w:sz w:val="22"/>
            <w:szCs w:val="22"/>
          </w:rPr>
          <w:t>CPCAB Videos</w:t>
        </w:r>
      </w:hyperlink>
      <w:r w:rsidRPr="001705EE">
        <w:rPr>
          <w:rFonts w:asciiTheme="minorHAnsi" w:hAnsiTheme="minorHAnsi" w:cstheme="minorHAnsi"/>
          <w:color w:val="3B3838" w:themeColor="background2" w:themeShade="40"/>
          <w:sz w:val="22"/>
          <w:szCs w:val="22"/>
        </w:rPr>
        <w:t xml:space="preserve"> </w:t>
      </w:r>
    </w:p>
    <w:p w14:paraId="3BB9C324" w14:textId="77777777" w:rsidR="00A80B8F" w:rsidRPr="00D81DBD" w:rsidRDefault="00A80B8F" w:rsidP="00A80B8F">
      <w:pPr>
        <w:spacing w:line="360" w:lineRule="auto"/>
        <w:jc w:val="center"/>
        <w:rPr>
          <w:rFonts w:asciiTheme="minorHAnsi" w:hAnsiTheme="minorHAnsi" w:cstheme="minorHAnsi"/>
          <w:color w:val="3B3838" w:themeColor="background2" w:themeShade="40"/>
          <w:u w:val="single"/>
        </w:rPr>
      </w:pPr>
      <w:r w:rsidRPr="001705EE">
        <w:rPr>
          <w:rFonts w:asciiTheme="minorHAnsi" w:hAnsiTheme="minorHAnsi" w:cstheme="minorBidi"/>
          <w:color w:val="3B3838" w:themeColor="background2" w:themeShade="40"/>
          <w:sz w:val="22"/>
          <w:szCs w:val="22"/>
        </w:rPr>
        <w:t xml:space="preserve">Discover new &amp; interesting things at </w:t>
      </w:r>
      <w:hyperlink r:id="rId26" w:history="1">
        <w:r w:rsidRPr="001705EE">
          <w:rPr>
            <w:rStyle w:val="Hyperlink"/>
            <w:rFonts w:asciiTheme="minorHAnsi" w:hAnsiTheme="minorHAnsi" w:cstheme="minorBidi"/>
            <w:sz w:val="22"/>
            <w:szCs w:val="22"/>
          </w:rPr>
          <w:t>a New Vision for Mental Health</w:t>
        </w:r>
      </w:hyperlink>
      <w:r>
        <w:rPr>
          <w:rFonts w:asciiTheme="minorHAnsi" w:hAnsiTheme="minorHAnsi" w:cstheme="minorBidi"/>
          <w:color w:val="3B3838" w:themeColor="background2" w:themeShade="40"/>
        </w:rPr>
        <w:t xml:space="preserve"> </w:t>
      </w:r>
      <w:r w:rsidRPr="00D81DBD">
        <w:rPr>
          <w:rFonts w:asciiTheme="minorHAnsi" w:hAnsiTheme="minorHAnsi" w:cstheme="minorHAnsi"/>
          <w:color w:val="3B3838" w:themeColor="background2" w:themeShade="40"/>
        </w:rPr>
        <w:br w:type="page"/>
      </w:r>
    </w:p>
    <w:p w14:paraId="608006EE" w14:textId="77777777" w:rsidR="00A80B8F" w:rsidRPr="00D81DBD" w:rsidRDefault="00A80B8F" w:rsidP="00A80B8F">
      <w:pPr>
        <w:spacing w:after="120"/>
        <w:ind w:left="-142"/>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23F3277D" wp14:editId="423EAF04">
                <wp:extent cx="6486525" cy="457200"/>
                <wp:effectExtent l="0" t="0" r="9525" b="0"/>
                <wp:docPr id="11" name="Text Box 11"/>
                <wp:cNvGraphicFramePr/>
                <a:graphic xmlns:a="http://schemas.openxmlformats.org/drawingml/2006/main">
                  <a:graphicData uri="http://schemas.microsoft.com/office/word/2010/wordprocessingShape">
                    <wps:wsp>
                      <wps:cNvSpPr txBox="1"/>
                      <wps:spPr>
                        <a:xfrm>
                          <a:off x="0" y="0"/>
                          <a:ext cx="6486525" cy="457200"/>
                        </a:xfrm>
                        <a:prstGeom prst="rect">
                          <a:avLst/>
                        </a:prstGeom>
                        <a:solidFill>
                          <a:srgbClr val="EA5850"/>
                        </a:solidFill>
                        <a:ln w="6350">
                          <a:noFill/>
                        </a:ln>
                      </wps:spPr>
                      <wps:txbx>
                        <w:txbxContent>
                          <w:p w14:paraId="665B341A" w14:textId="77777777" w:rsidR="00A80B8F" w:rsidRPr="00783149" w:rsidRDefault="00A80B8F" w:rsidP="00A80B8F">
                            <w:pPr>
                              <w:jc w:val="center"/>
                              <w:rPr>
                                <w:rFonts w:ascii="Rooney Regular" w:hAnsi="Rooney Regular"/>
                                <w:sz w:val="2"/>
                                <w:szCs w:val="2"/>
                              </w:rPr>
                            </w:pPr>
                          </w:p>
                          <w:p w14:paraId="53EAB963" w14:textId="77777777" w:rsidR="00A80B8F" w:rsidRPr="00235D23" w:rsidRDefault="00A80B8F" w:rsidP="00A80B8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0" w:name="Introduction"/>
                            <w:bookmarkEnd w:id="0"/>
                            <w:r w:rsidRPr="00235D23">
                              <w:rPr>
                                <w:rFonts w:asciiTheme="minorHAnsi" w:hAnsiTheme="minorHAnsi" w:cstheme="minorHAnsi"/>
                                <w:color w:val="FFFFFF" w:themeColor="background1"/>
                                <w:sz w:val="44"/>
                                <w:szCs w:val="4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F3277D" id="Text Box 11" o:spid="_x0000_s1028" type="#_x0000_t202" style="width:51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" fillcolor="#ea5850" stroked="f" strokeweight=".5pt">
                <v:textbox>
                  <w:txbxContent>
                    <w:p w14:paraId="665B341A" w14:textId="77777777" w:rsidR="00A80B8F" w:rsidRPr="00783149" w:rsidRDefault="00A80B8F" w:rsidP="00A80B8F">
                      <w:pPr>
                        <w:jc w:val="center"/>
                        <w:rPr>
                          <w:rFonts w:ascii="Rooney Regular" w:hAnsi="Rooney Regular"/>
                          <w:sz w:val="2"/>
                          <w:szCs w:val="2"/>
                        </w:rPr>
                      </w:pPr>
                    </w:p>
                    <w:p w14:paraId="53EAB963" w14:textId="77777777" w:rsidR="00A80B8F" w:rsidRPr="00235D23" w:rsidRDefault="00A80B8F" w:rsidP="00A80B8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 w:name="Introduction"/>
                      <w:bookmarkEnd w:id="1"/>
                      <w:r w:rsidRPr="00235D23">
                        <w:rPr>
                          <w:rFonts w:asciiTheme="minorHAnsi" w:hAnsiTheme="minorHAnsi" w:cstheme="minorHAnsi"/>
                          <w:color w:val="FFFFFF" w:themeColor="background1"/>
                          <w:sz w:val="44"/>
                          <w:szCs w:val="44"/>
                        </w:rPr>
                        <w:t>Introduction</w:t>
                      </w:r>
                    </w:p>
                  </w:txbxContent>
                </v:textbox>
                <w10:anchorlock/>
              </v:shape>
            </w:pict>
          </mc:Fallback>
        </mc:AlternateContent>
      </w:r>
    </w:p>
    <w:p w14:paraId="2A96C3E9" w14:textId="1AE0B3F8" w:rsidR="00A80B8F" w:rsidRPr="004E0A0E" w:rsidRDefault="00A80B8F" w:rsidP="00A80B8F">
      <w:pPr>
        <w:spacing w:before="240" w:line="276" w:lineRule="auto"/>
        <w:rPr>
          <w:rFonts w:asciiTheme="minorHAnsi" w:hAnsiTheme="minorHAnsi" w:cstheme="minorHAnsi"/>
        </w:rPr>
      </w:pPr>
      <w:r w:rsidRPr="00114B6A">
        <w:rPr>
          <w:rFonts w:asciiTheme="minorHAnsi" w:hAnsiTheme="minorHAnsi" w:cstheme="minorHAnsi"/>
          <w:color w:val="3B3838" w:themeColor="background2" w:themeShade="40"/>
        </w:rPr>
        <w:t xml:space="preserve">This guide is provided to help our </w:t>
      </w:r>
      <w:r w:rsidR="00CA63B9">
        <w:rPr>
          <w:rFonts w:asciiTheme="minorHAnsi" w:hAnsiTheme="minorHAnsi" w:cstheme="minorHAnsi"/>
          <w:color w:val="3B3838" w:themeColor="background2" w:themeShade="40"/>
        </w:rPr>
        <w:t>recognised</w:t>
      </w:r>
      <w:r w:rsidR="00CA63B9" w:rsidRPr="00114B6A">
        <w:rPr>
          <w:rFonts w:asciiTheme="minorHAnsi" w:hAnsiTheme="minorHAnsi" w:cstheme="minorHAnsi"/>
          <w:color w:val="3B3838" w:themeColor="background2" w:themeShade="40"/>
        </w:rPr>
        <w:t xml:space="preserve"> </w:t>
      </w:r>
      <w:r w:rsidRPr="00114B6A">
        <w:rPr>
          <w:rFonts w:asciiTheme="minorHAnsi" w:hAnsiTheme="minorHAnsi" w:cstheme="minorHAnsi"/>
          <w:color w:val="3B3838" w:themeColor="background2" w:themeShade="40"/>
        </w:rPr>
        <w:t xml:space="preserve">centres understand the external assessment (EA) arrangements for </w:t>
      </w:r>
      <w:bookmarkStart w:id="2" w:name="_Int_cMzRa00p"/>
      <w:r w:rsidRPr="00114B6A">
        <w:rPr>
          <w:rFonts w:asciiTheme="minorHAnsi" w:hAnsiTheme="minorHAnsi" w:cstheme="minorHAnsi"/>
          <w:color w:val="3B3838" w:themeColor="background2" w:themeShade="40"/>
        </w:rPr>
        <w:t>LCS-L3 (Level 3 Certificate in Life Coaching Studies)</w:t>
      </w:r>
      <w:bookmarkEnd w:id="2"/>
      <w:r w:rsidRPr="00114B6A">
        <w:rPr>
          <w:rFonts w:asciiTheme="minorHAnsi" w:hAnsiTheme="minorHAnsi" w:cstheme="minorHAnsi"/>
          <w:color w:val="3B3838" w:themeColor="background2" w:themeShade="40"/>
        </w:rPr>
        <w:t xml:space="preserve">. While this guidance is directed at centre staff, including tutors, exam departments and centre managers, it will also be available for public viewing on our website. In the interests of transparency and consistency of information, </w:t>
      </w:r>
      <w:bookmarkStart w:id="3" w:name="_Int_zrP34537"/>
      <w:r w:rsidRPr="00114B6A">
        <w:rPr>
          <w:rFonts w:asciiTheme="minorHAnsi" w:hAnsiTheme="minorHAnsi" w:cstheme="minorHAnsi"/>
          <w:color w:val="3B3838" w:themeColor="background2" w:themeShade="40"/>
        </w:rPr>
        <w:t>CPCAB</w:t>
      </w:r>
      <w:bookmarkEnd w:id="3"/>
      <w:r w:rsidRPr="00114B6A">
        <w:rPr>
          <w:rFonts w:asciiTheme="minorHAnsi" w:hAnsiTheme="minorHAnsi" w:cstheme="minorHAnsi"/>
          <w:color w:val="3B3838" w:themeColor="background2" w:themeShade="40"/>
        </w:rPr>
        <w:t xml:space="preserve"> believe it is important that this guide is also available to candidates</w:t>
      </w:r>
      <w:bookmarkStart w:id="4" w:name="_Int_K5Y96AfM"/>
      <w:r w:rsidRPr="00114B6A">
        <w:rPr>
          <w:rFonts w:asciiTheme="minorHAnsi" w:hAnsiTheme="minorHAnsi" w:cstheme="minorHAnsi"/>
          <w:color w:val="3B3838" w:themeColor="background2" w:themeShade="40"/>
        </w:rPr>
        <w:t>.</w:t>
      </w:r>
      <w:r w:rsidRPr="00114B6A">
        <w:rPr>
          <w:color w:val="3B3838" w:themeColor="background2" w:themeShade="40"/>
        </w:rPr>
        <w:t xml:space="preserve"> </w:t>
      </w:r>
      <w:bookmarkEnd w:id="4"/>
      <w:r w:rsidRPr="00B110E9">
        <w:rPr>
          <w:rFonts w:asciiTheme="minorHAnsi" w:hAnsiTheme="minorHAnsi" w:cstheme="minorHAnsi"/>
          <w:color w:val="3B3838" w:themeColor="background2" w:themeShade="40"/>
        </w:rPr>
        <w:t xml:space="preserve">If you are unsure about any of the guidance, please contact us on either </w:t>
      </w:r>
      <w:hyperlink r:id="rId27">
        <w:r w:rsidRPr="004E0A0E">
          <w:rPr>
            <w:rStyle w:val="Hyperlink"/>
            <w:rFonts w:asciiTheme="minorHAnsi" w:hAnsiTheme="minorHAnsi" w:cstheme="minorHAnsi"/>
          </w:rPr>
          <w:t>exams@cpcab.co.uk</w:t>
        </w:r>
      </w:hyperlink>
      <w:r w:rsidRPr="004E0A0E">
        <w:rPr>
          <w:rFonts w:asciiTheme="minorHAnsi" w:hAnsiTheme="minorHAnsi" w:cstheme="minorHAnsi"/>
        </w:rPr>
        <w:t xml:space="preserve"> </w:t>
      </w:r>
      <w:r w:rsidRPr="00B110E9">
        <w:rPr>
          <w:rFonts w:asciiTheme="minorHAnsi" w:hAnsiTheme="minorHAnsi" w:cstheme="minorHAnsi"/>
          <w:color w:val="3B3838" w:themeColor="background2" w:themeShade="40"/>
        </w:rPr>
        <w:t>or</w:t>
      </w:r>
      <w:r w:rsidRPr="004E0A0E">
        <w:rPr>
          <w:rFonts w:asciiTheme="minorHAnsi" w:hAnsiTheme="minorHAnsi" w:cstheme="minorHAnsi"/>
        </w:rPr>
        <w:t xml:space="preserve"> </w:t>
      </w:r>
      <w:hyperlink r:id="rId28" w:history="1">
        <w:r w:rsidR="00CA63B9" w:rsidRPr="00CA63B9">
          <w:rPr>
            <w:rStyle w:val="Hyperlink"/>
            <w:rFonts w:asciiTheme="minorHAnsi" w:hAnsiTheme="minorHAnsi" w:cstheme="minorHAnsi"/>
          </w:rPr>
          <w:t>supportlifecoaching@cpcab.co.uk</w:t>
        </w:r>
      </w:hyperlink>
      <w:bookmarkStart w:id="5" w:name="_Int_grVVKnfz"/>
      <w:r w:rsidRPr="004E0A0E">
        <w:rPr>
          <w:rStyle w:val="Hyperlink"/>
          <w:rFonts w:asciiTheme="minorHAnsi" w:hAnsiTheme="minorHAnsi" w:cstheme="minorHAnsi"/>
        </w:rPr>
        <w:t xml:space="preserve"> </w:t>
      </w:r>
      <w:r w:rsidRPr="004E0A0E">
        <w:rPr>
          <w:rFonts w:asciiTheme="minorHAnsi" w:hAnsiTheme="minorHAnsi" w:cstheme="minorHAnsi"/>
        </w:rPr>
        <w:t xml:space="preserve"> </w:t>
      </w:r>
      <w:bookmarkEnd w:id="5"/>
    </w:p>
    <w:p w14:paraId="74E68740" w14:textId="77777777" w:rsidR="00A80B8F" w:rsidRPr="00B110E9" w:rsidRDefault="00A80B8F" w:rsidP="00A80B8F">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Candidates must have completed at least two-thirds of the course before undertaking the external assessment.</w:t>
      </w:r>
    </w:p>
    <w:p w14:paraId="4ADF98A3" w14:textId="2AF0A75A" w:rsidR="00A80B8F" w:rsidRPr="0087351E" w:rsidRDefault="00A80B8F" w:rsidP="00A80B8F">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 xml:space="preserve">For this external assessment candidates complete a </w:t>
      </w:r>
      <w:r w:rsidRPr="00B110E9">
        <w:rPr>
          <w:rFonts w:asciiTheme="minorHAnsi" w:hAnsiTheme="minorHAnsi" w:cstheme="minorHAnsi"/>
          <w:b/>
          <w:bCs/>
          <w:color w:val="3B3838" w:themeColor="background2" w:themeShade="40"/>
        </w:rPr>
        <w:t>Reflective Review Paper</w:t>
      </w:r>
      <w:r w:rsidRPr="00B110E9">
        <w:rPr>
          <w:rFonts w:asciiTheme="minorHAnsi" w:hAnsiTheme="minorHAnsi" w:cstheme="minorHAnsi"/>
          <w:color w:val="3B3838" w:themeColor="background2" w:themeShade="40"/>
        </w:rPr>
        <w:t xml:space="preserve">. This is completed independently by the candidate at home, over a </w:t>
      </w:r>
      <w:r>
        <w:rPr>
          <w:rFonts w:asciiTheme="minorHAnsi" w:hAnsiTheme="minorHAnsi" w:cstheme="minorHAnsi"/>
          <w:color w:val="3B3838" w:themeColor="background2" w:themeShade="40"/>
        </w:rPr>
        <w:t xml:space="preserve">set </w:t>
      </w:r>
      <w:r w:rsidRPr="00B110E9">
        <w:rPr>
          <w:rFonts w:asciiTheme="minorHAnsi" w:hAnsiTheme="minorHAnsi" w:cstheme="minorHAnsi"/>
          <w:color w:val="3B3838" w:themeColor="background2" w:themeShade="40"/>
        </w:rPr>
        <w:t xml:space="preserve">1-week period. Candidates are asked to answer a set of questions based on the Learning Outcomes of the qualification and to reflect on their understanding of </w:t>
      </w:r>
      <w:r w:rsidR="00CA63B9">
        <w:rPr>
          <w:rFonts w:asciiTheme="minorHAnsi" w:hAnsiTheme="minorHAnsi" w:cstheme="minorHAnsi"/>
          <w:color w:val="3B3838" w:themeColor="background2" w:themeShade="40"/>
        </w:rPr>
        <w:t>life coaching</w:t>
      </w:r>
      <w:r w:rsidR="00CA63B9" w:rsidRPr="00B110E9">
        <w:rPr>
          <w:rFonts w:asciiTheme="minorHAnsi" w:hAnsiTheme="minorHAnsi" w:cstheme="minorHAnsi"/>
          <w:color w:val="3B3838" w:themeColor="background2" w:themeShade="40"/>
        </w:rPr>
        <w:t xml:space="preserve"> </w:t>
      </w:r>
      <w:r w:rsidRPr="00B110E9">
        <w:rPr>
          <w:rFonts w:asciiTheme="minorHAnsi" w:hAnsiTheme="minorHAnsi" w:cstheme="minorHAnsi"/>
          <w:color w:val="3B3838" w:themeColor="background2" w:themeShade="40"/>
        </w:rPr>
        <w:t>skills at this level</w:t>
      </w:r>
      <w:bookmarkStart w:id="6" w:name="_Int_zG1ERHfl"/>
      <w:r w:rsidRPr="00B110E9">
        <w:rPr>
          <w:rFonts w:asciiTheme="minorHAnsi" w:hAnsiTheme="minorHAnsi" w:cstheme="minorHAnsi"/>
          <w:color w:val="3B3838" w:themeColor="background2" w:themeShade="40"/>
        </w:rPr>
        <w:t xml:space="preserve">. </w:t>
      </w:r>
      <w:bookmarkEnd w:id="6"/>
      <w:r w:rsidRPr="00B110E9">
        <w:rPr>
          <w:rFonts w:asciiTheme="minorHAnsi" w:hAnsiTheme="minorHAnsi" w:cstheme="minorHAnsi"/>
          <w:color w:val="3B3838" w:themeColor="background2" w:themeShade="40"/>
        </w:rPr>
        <w:t>The purpose of this is to measure a candidate’s knowledge and reflective skills.</w:t>
      </w:r>
    </w:p>
    <w:p w14:paraId="7EEF7EC0" w14:textId="77777777" w:rsidR="00A80B8F" w:rsidRPr="00C40F08" w:rsidRDefault="00A80B8F" w:rsidP="00A80B8F">
      <w:pPr>
        <w:keepNext/>
      </w:pPr>
    </w:p>
    <w:p w14:paraId="44DE8E46" w14:textId="77777777" w:rsidR="00A80B8F" w:rsidRDefault="00A80B8F" w:rsidP="00A80B8F">
      <w:pPr>
        <w:rPr>
          <w:rFonts w:asciiTheme="minorHAnsi" w:hAnsiTheme="minorHAnsi" w:cstheme="minorHAnsi"/>
          <w:color w:val="3B3838" w:themeColor="background2" w:themeShade="40"/>
          <w:sz w:val="20"/>
          <w:szCs w:val="20"/>
        </w:rPr>
      </w:pPr>
      <w:r w:rsidRPr="00D81DBD">
        <w:rPr>
          <w:rFonts w:asciiTheme="minorHAnsi" w:hAnsiTheme="minorHAnsi" w:cstheme="minorHAnsi"/>
          <w:noProof/>
          <w:color w:val="E77D70"/>
          <w:kern w:val="24"/>
          <w:sz w:val="4"/>
          <w:szCs w:val="4"/>
        </w:rPr>
        <mc:AlternateContent>
          <mc:Choice Requires="wps">
            <w:drawing>
              <wp:inline distT="0" distB="0" distL="0" distR="0" wp14:anchorId="79CD06AA" wp14:editId="49859C45">
                <wp:extent cx="6480175" cy="457200"/>
                <wp:effectExtent l="0" t="0" r="0" b="0"/>
                <wp:docPr id="14" name="Text Box 14"/>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4736ABF0" w14:textId="77777777" w:rsidR="00A80B8F" w:rsidRPr="00783149" w:rsidRDefault="00A80B8F" w:rsidP="00A80B8F">
                            <w:pPr>
                              <w:jc w:val="center"/>
                              <w:rPr>
                                <w:rFonts w:ascii="Rooney Regular" w:hAnsi="Rooney Regular"/>
                                <w:sz w:val="2"/>
                                <w:szCs w:val="2"/>
                              </w:rPr>
                            </w:pPr>
                          </w:p>
                          <w:p w14:paraId="176EDFD8" w14:textId="77777777" w:rsidR="00A80B8F" w:rsidRPr="00235D23" w:rsidRDefault="00A80B8F" w:rsidP="00A80B8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7" w:name="structure"/>
                            <w:bookmarkEnd w:id="7"/>
                            <w:r>
                              <w:rPr>
                                <w:rFonts w:asciiTheme="minorHAnsi" w:hAnsiTheme="minorHAnsi" w:cstheme="minorHAnsi"/>
                                <w:color w:val="FFFFFF" w:themeColor="background1"/>
                                <w:sz w:val="44"/>
                                <w:szCs w:val="44"/>
                              </w:rPr>
                              <w:t>Mock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CD06AA" id="Text Box 14" o:spid="_x0000_s1029"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EgPL8kwAgAAXAQAAA4AAAAAAAAAAAAAAAAALgIAAGRy&#10;cy9lMm9Eb2MueG1sUEsBAi0AFAAGAAgAAAAhAJ952O7bAAAABQEAAA8AAAAAAAAAAAAAAAAAigQA&#10;AGRycy9kb3ducmV2LnhtbFBLBQYAAAAABAAEAPMAAACSBQAAAAA=&#10;" fillcolor="#ea5850" stroked="f" strokeweight=".5pt">
                <v:textbox>
                  <w:txbxContent>
                    <w:p w14:paraId="4736ABF0" w14:textId="77777777" w:rsidR="00A80B8F" w:rsidRPr="00783149" w:rsidRDefault="00A80B8F" w:rsidP="00A80B8F">
                      <w:pPr>
                        <w:jc w:val="center"/>
                        <w:rPr>
                          <w:rFonts w:ascii="Rooney Regular" w:hAnsi="Rooney Regular"/>
                          <w:sz w:val="2"/>
                          <w:szCs w:val="2"/>
                        </w:rPr>
                      </w:pPr>
                    </w:p>
                    <w:p w14:paraId="176EDFD8" w14:textId="77777777" w:rsidR="00A80B8F" w:rsidRPr="00235D23" w:rsidRDefault="00A80B8F" w:rsidP="00A80B8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8" w:name="structure"/>
                      <w:bookmarkEnd w:id="8"/>
                      <w:r>
                        <w:rPr>
                          <w:rFonts w:asciiTheme="minorHAnsi" w:hAnsiTheme="minorHAnsi" w:cstheme="minorHAnsi"/>
                          <w:color w:val="FFFFFF" w:themeColor="background1"/>
                          <w:sz w:val="44"/>
                          <w:szCs w:val="44"/>
                        </w:rPr>
                        <w:t>Mock External Assessment</w:t>
                      </w:r>
                    </w:p>
                  </w:txbxContent>
                </v:textbox>
                <w10:anchorlock/>
              </v:shape>
            </w:pict>
          </mc:Fallback>
        </mc:AlternateContent>
      </w:r>
    </w:p>
    <w:p w14:paraId="2904FD74" w14:textId="1CAB1159" w:rsidR="00A80B8F" w:rsidRPr="00B110E9" w:rsidRDefault="00A80B8F" w:rsidP="00A80B8F">
      <w:pPr>
        <w:spacing w:before="240" w:line="276" w:lineRule="auto"/>
        <w:rPr>
          <w:rFonts w:asciiTheme="minorHAnsi" w:hAnsiTheme="minorHAnsi" w:cstheme="minorHAnsi"/>
        </w:rPr>
      </w:pPr>
      <w:r w:rsidRPr="00B110E9">
        <w:rPr>
          <w:rFonts w:asciiTheme="minorHAnsi" w:hAnsiTheme="minorHAnsi" w:cstheme="minorHAnsi"/>
          <w:color w:val="3B3838" w:themeColor="background2" w:themeShade="40"/>
        </w:rPr>
        <w:t xml:space="preserve">The Mock </w:t>
      </w:r>
      <w:r w:rsidR="00CA63B9">
        <w:rPr>
          <w:rFonts w:asciiTheme="minorHAnsi" w:hAnsiTheme="minorHAnsi" w:cstheme="minorHAnsi"/>
          <w:color w:val="3B3838" w:themeColor="background2" w:themeShade="40"/>
        </w:rPr>
        <w:t>e</w:t>
      </w:r>
      <w:r w:rsidRPr="00B110E9">
        <w:rPr>
          <w:rFonts w:asciiTheme="minorHAnsi" w:hAnsiTheme="minorHAnsi" w:cstheme="minorHAnsi"/>
          <w:color w:val="3B3838" w:themeColor="background2" w:themeShade="40"/>
        </w:rPr>
        <w:t xml:space="preserve">xternal </w:t>
      </w:r>
      <w:r w:rsidR="00CA63B9">
        <w:rPr>
          <w:rFonts w:asciiTheme="minorHAnsi" w:hAnsiTheme="minorHAnsi" w:cstheme="minorHAnsi"/>
          <w:color w:val="3B3838" w:themeColor="background2" w:themeShade="40"/>
        </w:rPr>
        <w:t>a</w:t>
      </w:r>
      <w:r w:rsidRPr="00B110E9">
        <w:rPr>
          <w:rFonts w:asciiTheme="minorHAnsi" w:hAnsiTheme="minorHAnsi" w:cstheme="minorHAnsi"/>
          <w:color w:val="3B3838" w:themeColor="background2" w:themeShade="40"/>
        </w:rPr>
        <w:t xml:space="preserve">ssessment is modelled on the format of the formal </w:t>
      </w:r>
      <w:r w:rsidR="002C45E3">
        <w:rPr>
          <w:rFonts w:asciiTheme="minorHAnsi" w:hAnsiTheme="minorHAnsi" w:cstheme="minorHAnsi"/>
          <w:color w:val="3B3838" w:themeColor="background2" w:themeShade="40"/>
        </w:rPr>
        <w:t>e</w:t>
      </w:r>
      <w:r w:rsidRPr="00B110E9">
        <w:rPr>
          <w:rFonts w:asciiTheme="minorHAnsi" w:hAnsiTheme="minorHAnsi" w:cstheme="minorHAnsi"/>
          <w:color w:val="3B3838" w:themeColor="background2" w:themeShade="40"/>
        </w:rPr>
        <w:t xml:space="preserve">xternal </w:t>
      </w:r>
      <w:r w:rsidR="002C45E3">
        <w:rPr>
          <w:rFonts w:asciiTheme="minorHAnsi" w:hAnsiTheme="minorHAnsi" w:cstheme="minorHAnsi"/>
          <w:color w:val="3B3838" w:themeColor="background2" w:themeShade="40"/>
        </w:rPr>
        <w:t>a</w:t>
      </w:r>
      <w:r w:rsidRPr="00B110E9">
        <w:rPr>
          <w:rFonts w:asciiTheme="minorHAnsi" w:hAnsiTheme="minorHAnsi" w:cstheme="minorHAnsi"/>
          <w:color w:val="3B3838" w:themeColor="background2" w:themeShade="40"/>
        </w:rPr>
        <w:t>ssessment and is designed to provide candidates with an opportunity to become accustomed to the process. This includes providing a chance to experience the structure of the assessment, see the format of the paper and identify if there are any potential issues with the facilitation process. The Mock assessment also supports tutors in preparing candidates in time for their selected external assessment window. Centres will be sent a mock external assessment paper and accompanying guidance when registering new groups</w:t>
      </w:r>
      <w:bookmarkStart w:id="9" w:name="_Int_cXbMRnNz"/>
      <w:r w:rsidRPr="00B110E9">
        <w:rPr>
          <w:rFonts w:asciiTheme="minorHAnsi" w:hAnsiTheme="minorHAnsi" w:cstheme="minorHAnsi"/>
          <w:color w:val="3B3838" w:themeColor="background2" w:themeShade="40"/>
        </w:rPr>
        <w:t xml:space="preserve">. </w:t>
      </w:r>
      <w:bookmarkEnd w:id="9"/>
      <w:r w:rsidRPr="00B110E9">
        <w:rPr>
          <w:rFonts w:asciiTheme="minorHAnsi" w:hAnsiTheme="minorHAnsi" w:cstheme="minorHAnsi"/>
          <w:color w:val="3B3838" w:themeColor="background2" w:themeShade="40"/>
        </w:rPr>
        <w:t xml:space="preserve">Please contact </w:t>
      </w:r>
      <w:hyperlink r:id="rId29" w:history="1">
        <w:r w:rsidRPr="00B110E9">
          <w:rPr>
            <w:rStyle w:val="Hyperlink"/>
            <w:rFonts w:asciiTheme="minorHAnsi" w:hAnsiTheme="minorHAnsi" w:cstheme="minorHAnsi"/>
          </w:rPr>
          <w:t>exams@cpcab.co.uk</w:t>
        </w:r>
      </w:hyperlink>
      <w:r w:rsidRPr="00B110E9">
        <w:rPr>
          <w:rFonts w:asciiTheme="minorHAnsi" w:hAnsiTheme="minorHAnsi" w:cstheme="minorHAnsi"/>
        </w:rPr>
        <w:t xml:space="preserve"> </w:t>
      </w:r>
      <w:r w:rsidRPr="00B110E9">
        <w:rPr>
          <w:rFonts w:asciiTheme="minorHAnsi" w:hAnsiTheme="minorHAnsi" w:cstheme="minorHAnsi"/>
          <w:color w:val="3B3838" w:themeColor="background2" w:themeShade="40"/>
        </w:rPr>
        <w:t>if mock papers are not received in time.</w:t>
      </w:r>
    </w:p>
    <w:p w14:paraId="3F7C25CE" w14:textId="77777777" w:rsidR="00A80B8F" w:rsidRDefault="00A80B8F" w:rsidP="00A80B8F">
      <w:pPr>
        <w:rPr>
          <w:rFonts w:asciiTheme="minorHAnsi" w:hAnsiTheme="minorHAnsi" w:cstheme="minorHAnsi"/>
          <w:color w:val="3B3838" w:themeColor="background2" w:themeShade="40"/>
        </w:rPr>
      </w:pPr>
    </w:p>
    <w:p w14:paraId="18C32170" w14:textId="77777777" w:rsidR="00A80B8F" w:rsidRPr="00D81DBD" w:rsidRDefault="00A80B8F" w:rsidP="00A80B8F">
      <w:pPr>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25C8EE4A" wp14:editId="286A63F4">
                <wp:extent cx="6480175" cy="457200"/>
                <wp:effectExtent l="0" t="0" r="0" b="0"/>
                <wp:docPr id="15" name="Text Box 15"/>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4FF3D4FC" w14:textId="77777777" w:rsidR="00A80B8F" w:rsidRPr="00783149" w:rsidRDefault="00A80B8F" w:rsidP="00A80B8F">
                            <w:pPr>
                              <w:jc w:val="center"/>
                              <w:rPr>
                                <w:rFonts w:ascii="Rooney Regular" w:hAnsi="Rooney Regular"/>
                                <w:sz w:val="2"/>
                                <w:szCs w:val="2"/>
                              </w:rPr>
                            </w:pPr>
                          </w:p>
                          <w:p w14:paraId="583EB7F0" w14:textId="77777777" w:rsidR="00A80B8F" w:rsidRPr="00235D23" w:rsidRDefault="00A80B8F" w:rsidP="00A80B8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0" w:name="Tutur_assessment"/>
                            <w:bookmarkEnd w:id="10"/>
                            <w:r>
                              <w:rPr>
                                <w:rFonts w:asciiTheme="minorHAnsi" w:hAnsiTheme="minorHAnsi" w:cstheme="minorHAnsi"/>
                                <w:color w:val="FFFFFF" w:themeColor="background1"/>
                                <w:sz w:val="44"/>
                                <w:szCs w:val="44"/>
                              </w:rPr>
                              <w:t>Structure of the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C8EE4A" id="Text Box 15" o:spid="_x0000_s1030"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9hpSji8CAABcBAAADgAAAAAAAAAAAAAAAAAuAgAAZHJz&#10;L2Uyb0RvYy54bWxQSwECLQAUAAYACAAAACEAn3nY7tsAAAAFAQAADwAAAAAAAAAAAAAAAACJBAAA&#10;ZHJzL2Rvd25yZXYueG1sUEsFBgAAAAAEAAQA8wAAAJEFAAAAAA==&#10;" fillcolor="#ea5850" stroked="f" strokeweight=".5pt">
                <v:textbox>
                  <w:txbxContent>
                    <w:p w14:paraId="4FF3D4FC" w14:textId="77777777" w:rsidR="00A80B8F" w:rsidRPr="00783149" w:rsidRDefault="00A80B8F" w:rsidP="00A80B8F">
                      <w:pPr>
                        <w:jc w:val="center"/>
                        <w:rPr>
                          <w:rFonts w:ascii="Rooney Regular" w:hAnsi="Rooney Regular"/>
                          <w:sz w:val="2"/>
                          <w:szCs w:val="2"/>
                        </w:rPr>
                      </w:pPr>
                    </w:p>
                    <w:p w14:paraId="583EB7F0" w14:textId="77777777" w:rsidR="00A80B8F" w:rsidRPr="00235D23" w:rsidRDefault="00A80B8F" w:rsidP="00A80B8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1" w:name="Tutur_assessment"/>
                      <w:bookmarkEnd w:id="11"/>
                      <w:r>
                        <w:rPr>
                          <w:rFonts w:asciiTheme="minorHAnsi" w:hAnsiTheme="minorHAnsi" w:cstheme="minorHAnsi"/>
                          <w:color w:val="FFFFFF" w:themeColor="background1"/>
                          <w:sz w:val="44"/>
                          <w:szCs w:val="44"/>
                        </w:rPr>
                        <w:t>Structure of the External Assessment</w:t>
                      </w:r>
                    </w:p>
                  </w:txbxContent>
                </v:textbox>
                <w10:anchorlock/>
              </v:shape>
            </w:pict>
          </mc:Fallback>
        </mc:AlternateContent>
      </w:r>
    </w:p>
    <w:p w14:paraId="10E671C0" w14:textId="4E3C74F9" w:rsidR="00A80B8F" w:rsidRPr="006D6380" w:rsidRDefault="00A80B8F" w:rsidP="00A80B8F">
      <w:pPr>
        <w:spacing w:before="240" w:line="276" w:lineRule="auto"/>
        <w:rPr>
          <w:rFonts w:asciiTheme="minorHAnsi" w:hAnsiTheme="minorHAnsi" w:cstheme="minorHAnsi"/>
          <w:color w:val="3B3838" w:themeColor="background2" w:themeShade="40"/>
        </w:rPr>
      </w:pPr>
      <w:r w:rsidRPr="006D6380">
        <w:rPr>
          <w:rFonts w:asciiTheme="minorHAnsi" w:hAnsiTheme="minorHAnsi" w:cstheme="minorHAnsi"/>
          <w:color w:val="3B3838" w:themeColor="background2" w:themeShade="40"/>
        </w:rPr>
        <w:t xml:space="preserve">The paper contains </w:t>
      </w:r>
      <w:r>
        <w:rPr>
          <w:rFonts w:asciiTheme="minorHAnsi" w:hAnsiTheme="minorHAnsi" w:cstheme="minorHAnsi"/>
          <w:b/>
          <w:bCs/>
          <w:color w:val="3B3838" w:themeColor="background2" w:themeShade="40"/>
        </w:rPr>
        <w:t>6</w:t>
      </w:r>
      <w:r w:rsidRPr="006D6380">
        <w:rPr>
          <w:rFonts w:asciiTheme="minorHAnsi" w:hAnsiTheme="minorHAnsi" w:cstheme="minorHAnsi"/>
          <w:b/>
          <w:bCs/>
          <w:color w:val="3B3838" w:themeColor="background2" w:themeShade="40"/>
        </w:rPr>
        <w:t xml:space="preserve"> questions</w:t>
      </w:r>
      <w:r w:rsidRPr="006D6380">
        <w:rPr>
          <w:rFonts w:asciiTheme="minorHAnsi" w:hAnsiTheme="minorHAnsi" w:cstheme="minorHAnsi"/>
          <w:color w:val="3B3838" w:themeColor="background2" w:themeShade="40"/>
        </w:rPr>
        <w:t xml:space="preserve">, with each question split into parts a &amp; </w:t>
      </w:r>
      <w:bookmarkStart w:id="12" w:name="_Int_bDanVzku"/>
      <w:r w:rsidRPr="006D6380">
        <w:rPr>
          <w:rFonts w:asciiTheme="minorHAnsi" w:hAnsiTheme="minorHAnsi" w:cstheme="minorHAnsi"/>
          <w:color w:val="3B3838" w:themeColor="background2" w:themeShade="40"/>
        </w:rPr>
        <w:t xml:space="preserve">b. </w:t>
      </w:r>
      <w:bookmarkEnd w:id="12"/>
      <w:r w:rsidRPr="006D6380">
        <w:rPr>
          <w:rFonts w:asciiTheme="minorHAnsi" w:hAnsiTheme="minorHAnsi" w:cstheme="minorHAnsi"/>
          <w:color w:val="3B3838" w:themeColor="background2" w:themeShade="40"/>
        </w:rPr>
        <w:t xml:space="preserve">Each question is worth 2 marks (1 mark for part a, and 1 mark for part b). To be found Proficient, candidates need to achieve </w:t>
      </w:r>
      <w:r>
        <w:rPr>
          <w:rFonts w:asciiTheme="minorHAnsi" w:hAnsiTheme="minorHAnsi" w:cstheme="minorHAnsi"/>
          <w:b/>
          <w:bCs/>
          <w:color w:val="3B3838" w:themeColor="background2" w:themeShade="40"/>
        </w:rPr>
        <w:t xml:space="preserve">8 </w:t>
      </w:r>
      <w:r w:rsidRPr="006D6380">
        <w:rPr>
          <w:rFonts w:asciiTheme="minorHAnsi" w:hAnsiTheme="minorHAnsi" w:cstheme="minorHAnsi"/>
          <w:b/>
          <w:bCs/>
          <w:color w:val="3B3838" w:themeColor="background2" w:themeShade="40"/>
        </w:rPr>
        <w:t>out of 1</w:t>
      </w:r>
      <w:r w:rsidR="00410481">
        <w:rPr>
          <w:rFonts w:asciiTheme="minorHAnsi" w:hAnsiTheme="minorHAnsi" w:cstheme="minorHAnsi"/>
          <w:b/>
          <w:bCs/>
          <w:color w:val="3B3838" w:themeColor="background2" w:themeShade="40"/>
        </w:rPr>
        <w:t>2</w:t>
      </w:r>
      <w:r w:rsidRPr="006D6380">
        <w:rPr>
          <w:rFonts w:asciiTheme="minorHAnsi" w:hAnsiTheme="minorHAnsi" w:cstheme="minorHAnsi"/>
          <w:color w:val="3B3838" w:themeColor="background2" w:themeShade="40"/>
        </w:rPr>
        <w:t xml:space="preserve"> </w:t>
      </w:r>
      <w:bookmarkStart w:id="13" w:name="_Int_Gt4qP85t"/>
      <w:r w:rsidRPr="006D6380">
        <w:rPr>
          <w:rFonts w:asciiTheme="minorHAnsi" w:hAnsiTheme="minorHAnsi" w:cstheme="minorHAnsi"/>
          <w:color w:val="3B3838" w:themeColor="background2" w:themeShade="40"/>
        </w:rPr>
        <w:t>marks</w:t>
      </w:r>
      <w:bookmarkEnd w:id="13"/>
      <w:r w:rsidRPr="006D6380">
        <w:rPr>
          <w:rFonts w:asciiTheme="minorHAnsi" w:hAnsiTheme="minorHAnsi" w:cstheme="minorHAnsi"/>
          <w:color w:val="3B3838" w:themeColor="background2" w:themeShade="40"/>
        </w:rPr>
        <w:t xml:space="preserve">. Candidates may be marked in increments within each question, meaning a candidate may score half or quarter marks. </w:t>
      </w:r>
    </w:p>
    <w:p w14:paraId="73A67EBB" w14:textId="50C2B31E" w:rsidR="00A80B8F" w:rsidRPr="006D6380" w:rsidRDefault="00A80B8F" w:rsidP="00A80B8F">
      <w:pPr>
        <w:spacing w:before="240" w:line="276" w:lineRule="auto"/>
        <w:rPr>
          <w:rFonts w:asciiTheme="minorHAnsi" w:hAnsiTheme="minorHAnsi" w:cstheme="minorHAnsi"/>
          <w:bCs/>
          <w:color w:val="3B3838" w:themeColor="background2" w:themeShade="40"/>
        </w:rPr>
      </w:pPr>
      <w:r w:rsidRPr="006D6380">
        <w:rPr>
          <w:rFonts w:asciiTheme="minorHAnsi" w:hAnsiTheme="minorHAnsi" w:cstheme="minorHAnsi"/>
          <w:bCs/>
          <w:color w:val="3B3838" w:themeColor="background2" w:themeShade="40"/>
        </w:rPr>
        <w:t xml:space="preserve">The overall word count must not exceed </w:t>
      </w:r>
      <w:r w:rsidRPr="006D6380">
        <w:rPr>
          <w:rFonts w:asciiTheme="minorHAnsi" w:hAnsiTheme="minorHAnsi" w:cstheme="minorHAnsi"/>
          <w:b/>
          <w:color w:val="3B3838" w:themeColor="background2" w:themeShade="40"/>
        </w:rPr>
        <w:t>1</w:t>
      </w:r>
      <w:r>
        <w:rPr>
          <w:rFonts w:asciiTheme="minorHAnsi" w:hAnsiTheme="minorHAnsi" w:cstheme="minorHAnsi"/>
          <w:b/>
          <w:color w:val="3B3838" w:themeColor="background2" w:themeShade="40"/>
        </w:rPr>
        <w:t>2</w:t>
      </w:r>
      <w:r w:rsidRPr="006D6380">
        <w:rPr>
          <w:rFonts w:asciiTheme="minorHAnsi" w:hAnsiTheme="minorHAnsi" w:cstheme="minorHAnsi"/>
          <w:b/>
          <w:color w:val="3B3838" w:themeColor="background2" w:themeShade="40"/>
        </w:rPr>
        <w:t>00 words</w:t>
      </w:r>
      <w:r w:rsidRPr="006D6380">
        <w:rPr>
          <w:rFonts w:asciiTheme="minorHAnsi" w:hAnsiTheme="minorHAnsi" w:cstheme="minorHAnsi"/>
          <w:bCs/>
          <w:color w:val="3B3838" w:themeColor="background2" w:themeShade="40"/>
        </w:rPr>
        <w:t>. It is suggested that candidates split the word count equally over each question, therefore approximately 100 words per part. There is no 10% leeway above this word count and only the first 1</w:t>
      </w:r>
      <w:r>
        <w:rPr>
          <w:rFonts w:asciiTheme="minorHAnsi" w:hAnsiTheme="minorHAnsi" w:cstheme="minorHAnsi"/>
          <w:bCs/>
          <w:color w:val="3B3838" w:themeColor="background2" w:themeShade="40"/>
        </w:rPr>
        <w:t>20</w:t>
      </w:r>
      <w:r w:rsidRPr="006D6380">
        <w:rPr>
          <w:rFonts w:asciiTheme="minorHAnsi" w:hAnsiTheme="minorHAnsi" w:cstheme="minorHAnsi"/>
          <w:bCs/>
          <w:color w:val="3B3838" w:themeColor="background2" w:themeShade="40"/>
        </w:rPr>
        <w:t xml:space="preserve">0 words will be assessed and marked. </w:t>
      </w:r>
      <w:r w:rsidR="009313D5">
        <w:rPr>
          <w:rFonts w:asciiTheme="minorHAnsi" w:hAnsiTheme="minorHAnsi" w:cstheme="minorHAnsi"/>
          <w:bCs/>
          <w:color w:val="3B3838" w:themeColor="background2" w:themeShade="40"/>
        </w:rPr>
        <w:t>A</w:t>
      </w:r>
      <w:r w:rsidRPr="006D6380">
        <w:rPr>
          <w:rFonts w:asciiTheme="minorHAnsi" w:hAnsiTheme="minorHAnsi" w:cstheme="minorHAnsi"/>
          <w:bCs/>
          <w:color w:val="3B3838" w:themeColor="background2" w:themeShade="40"/>
        </w:rPr>
        <w:t>ny text which exceeds the word count will not be assessed.</w:t>
      </w:r>
    </w:p>
    <w:p w14:paraId="5558BDAC" w14:textId="585E5DDD" w:rsidR="00A80B8F" w:rsidRPr="006D6380" w:rsidRDefault="00A80B8F" w:rsidP="00A80B8F">
      <w:pPr>
        <w:spacing w:before="240" w:line="276" w:lineRule="auto"/>
        <w:rPr>
          <w:rFonts w:asciiTheme="minorHAnsi" w:hAnsiTheme="minorHAnsi" w:cstheme="minorHAnsi"/>
          <w:color w:val="3B3838" w:themeColor="background2" w:themeShade="40"/>
        </w:rPr>
      </w:pPr>
      <w:r w:rsidRPr="006D6380">
        <w:rPr>
          <w:rFonts w:asciiTheme="minorHAnsi" w:hAnsiTheme="minorHAnsi" w:cstheme="minorHAnsi"/>
          <w:color w:val="3B3838" w:themeColor="background2" w:themeShade="40"/>
        </w:rPr>
        <w:t>Footnotes, appendices, references, or bibliographies are not required and will not be assessed or included in the word count</w:t>
      </w:r>
      <w:bookmarkStart w:id="14" w:name="_Int_1v1sQIH2"/>
      <w:r w:rsidRPr="006D6380">
        <w:rPr>
          <w:rFonts w:asciiTheme="minorHAnsi" w:hAnsiTheme="minorHAnsi" w:cstheme="minorHAnsi"/>
          <w:color w:val="3B3838" w:themeColor="background2" w:themeShade="40"/>
        </w:rPr>
        <w:t xml:space="preserve">. </w:t>
      </w:r>
      <w:bookmarkEnd w:id="14"/>
      <w:r w:rsidRPr="006D6380">
        <w:rPr>
          <w:rFonts w:asciiTheme="minorHAnsi" w:hAnsiTheme="minorHAnsi" w:cstheme="minorHAnsi"/>
          <w:color w:val="3B3838" w:themeColor="background2" w:themeShade="40"/>
        </w:rPr>
        <w:t xml:space="preserve">Headings, names, and the questions themselves are also not included in the candidates’ word count. </w:t>
      </w:r>
    </w:p>
    <w:p w14:paraId="4871657F" w14:textId="3743CA91" w:rsidR="00A80B8F" w:rsidRPr="006D6380" w:rsidRDefault="00A80B8F" w:rsidP="00A80B8F">
      <w:pPr>
        <w:spacing w:before="240" w:line="276" w:lineRule="auto"/>
        <w:rPr>
          <w:rFonts w:asciiTheme="minorHAnsi" w:hAnsiTheme="minorHAnsi" w:cstheme="minorHAnsi"/>
          <w:bCs/>
          <w:color w:val="3B3838" w:themeColor="background2" w:themeShade="40"/>
        </w:rPr>
      </w:pPr>
      <w:r w:rsidRPr="006D6380">
        <w:rPr>
          <w:rFonts w:asciiTheme="minorHAnsi" w:hAnsiTheme="minorHAnsi" w:cstheme="minorHAnsi"/>
          <w:bCs/>
          <w:color w:val="3B3838" w:themeColor="background2" w:themeShade="40"/>
        </w:rPr>
        <w:lastRenderedPageBreak/>
        <w:t>It is important that candidates write their overall word count in the box on the front of the paper before submitting it to their tutor. Papers which do not state a word count may not be assessed.</w:t>
      </w:r>
    </w:p>
    <w:p w14:paraId="414F9633" w14:textId="77777777" w:rsidR="00A80B8F" w:rsidRPr="00D81DBD" w:rsidRDefault="00A80B8F" w:rsidP="00A80B8F">
      <w:pPr>
        <w:pStyle w:val="BodyText"/>
        <w:rPr>
          <w:rFonts w:asciiTheme="minorHAnsi" w:hAnsiTheme="minorHAnsi" w:cstheme="minorHAnsi"/>
          <w:color w:val="3B3838" w:themeColor="background2" w:themeShade="40"/>
          <w:kern w:val="32"/>
          <w:sz w:val="16"/>
          <w:szCs w:val="16"/>
        </w:rPr>
      </w:pPr>
      <w:r>
        <w:rPr>
          <w:rFonts w:asciiTheme="minorHAnsi" w:hAnsiTheme="minorHAnsi" w:cstheme="minorHAnsi"/>
          <w:iCs/>
          <w:color w:val="3B3838" w:themeColor="background2" w:themeShade="40"/>
          <w:sz w:val="24"/>
        </w:rPr>
        <w:t xml:space="preserve">    </w:t>
      </w:r>
    </w:p>
    <w:p w14:paraId="2541ECEF" w14:textId="77777777" w:rsidR="00A80B8F" w:rsidRPr="00D81DBD" w:rsidRDefault="00A80B8F" w:rsidP="00A80B8F">
      <w:pPr>
        <w:keepNext/>
        <w:keepLines/>
        <w:rPr>
          <w:rFonts w:asciiTheme="minorHAnsi" w:hAnsiTheme="minorHAnsi" w:cstheme="minorHAnsi"/>
          <w:color w:val="3B3838" w:themeColor="background2" w:themeShade="40"/>
          <w:kern w:val="32"/>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14893DAB" wp14:editId="700F7B2C">
                <wp:extent cx="6479540" cy="443551"/>
                <wp:effectExtent l="0" t="0" r="0" b="0"/>
                <wp:docPr id="16" name="Text Box 16"/>
                <wp:cNvGraphicFramePr/>
                <a:graphic xmlns:a="http://schemas.openxmlformats.org/drawingml/2006/main">
                  <a:graphicData uri="http://schemas.microsoft.com/office/word/2010/wordprocessingShape">
                    <wps:wsp>
                      <wps:cNvSpPr txBox="1"/>
                      <wps:spPr>
                        <a:xfrm>
                          <a:off x="0" y="0"/>
                          <a:ext cx="6479540" cy="443551"/>
                        </a:xfrm>
                        <a:prstGeom prst="rect">
                          <a:avLst/>
                        </a:prstGeom>
                        <a:solidFill>
                          <a:srgbClr val="EA5850"/>
                        </a:solidFill>
                        <a:ln w="6350">
                          <a:noFill/>
                        </a:ln>
                      </wps:spPr>
                      <wps:txbx>
                        <w:txbxContent>
                          <w:p w14:paraId="5CCEDBB1" w14:textId="77777777" w:rsidR="00A80B8F" w:rsidRPr="00783149" w:rsidRDefault="00A80B8F" w:rsidP="00A80B8F">
                            <w:pPr>
                              <w:jc w:val="center"/>
                              <w:rPr>
                                <w:rFonts w:ascii="Rooney Regular" w:hAnsi="Rooney Regular"/>
                                <w:sz w:val="2"/>
                                <w:szCs w:val="2"/>
                              </w:rPr>
                            </w:pPr>
                          </w:p>
                          <w:p w14:paraId="06CF07B8" w14:textId="77777777" w:rsidR="00A80B8F" w:rsidRPr="00235D23" w:rsidRDefault="00A80B8F" w:rsidP="00A80B8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5" w:name="registration"/>
                            <w:bookmarkEnd w:id="15"/>
                            <w:r>
                              <w:rPr>
                                <w:rFonts w:asciiTheme="minorHAnsi" w:hAnsiTheme="minorHAnsi" w:cstheme="minorHAnsi"/>
                                <w:color w:val="FFFFFF" w:themeColor="background1"/>
                                <w:sz w:val="44"/>
                                <w:szCs w:val="44"/>
                              </w:rPr>
                              <w:t>Content and Depth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893DAB" id="Text Box 16" o:spid="_x0000_s1031" type="#_x0000_t202" style="width:510.2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" fillcolor="#ea5850" stroked="f" strokeweight=".5pt">
                <v:textbox>
                  <w:txbxContent>
                    <w:p w14:paraId="5CCEDBB1" w14:textId="77777777" w:rsidR="00A80B8F" w:rsidRPr="00783149" w:rsidRDefault="00A80B8F" w:rsidP="00A80B8F">
                      <w:pPr>
                        <w:jc w:val="center"/>
                        <w:rPr>
                          <w:rFonts w:ascii="Rooney Regular" w:hAnsi="Rooney Regular"/>
                          <w:sz w:val="2"/>
                          <w:szCs w:val="2"/>
                        </w:rPr>
                      </w:pPr>
                    </w:p>
                    <w:p w14:paraId="06CF07B8" w14:textId="77777777" w:rsidR="00A80B8F" w:rsidRPr="00235D23" w:rsidRDefault="00A80B8F" w:rsidP="00A80B8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6" w:name="registration"/>
                      <w:bookmarkEnd w:id="16"/>
                      <w:r>
                        <w:rPr>
                          <w:rFonts w:asciiTheme="minorHAnsi" w:hAnsiTheme="minorHAnsi" w:cstheme="minorHAnsi"/>
                          <w:color w:val="FFFFFF" w:themeColor="background1"/>
                          <w:sz w:val="44"/>
                          <w:szCs w:val="44"/>
                        </w:rPr>
                        <w:t>Content and Depth</w:t>
                      </w:r>
                    </w:p>
                  </w:txbxContent>
                </v:textbox>
                <w10:anchorlock/>
              </v:shape>
            </w:pict>
          </mc:Fallback>
        </mc:AlternateContent>
      </w:r>
    </w:p>
    <w:p w14:paraId="6D2B4E75" w14:textId="77777777" w:rsidR="00A80B8F" w:rsidRPr="00D8348F" w:rsidRDefault="00A80B8F" w:rsidP="00A80B8F">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The aim of the external assessment is that candidates demonstrate the knowledge they have gained throughout the qualification to date and that they show their ability to reflect on their application of skills at level </w:t>
      </w:r>
      <w:r>
        <w:rPr>
          <w:rFonts w:asciiTheme="minorHAnsi" w:hAnsiTheme="minorHAnsi" w:cstheme="minorHAnsi"/>
          <w:color w:val="3B3838" w:themeColor="background2" w:themeShade="40"/>
        </w:rPr>
        <w:t>3</w:t>
      </w:r>
      <w:r w:rsidRPr="00D8348F">
        <w:rPr>
          <w:rFonts w:asciiTheme="minorHAnsi" w:hAnsiTheme="minorHAnsi" w:cstheme="minorHAnsi"/>
          <w:color w:val="3B3838" w:themeColor="background2" w:themeShade="40"/>
        </w:rPr>
        <w:t xml:space="preserve"> depth</w:t>
      </w:r>
      <w:bookmarkStart w:id="17" w:name="_Int_pqvDM8tn"/>
      <w:r w:rsidRPr="00D8348F">
        <w:rPr>
          <w:rFonts w:asciiTheme="minorHAnsi" w:hAnsiTheme="minorHAnsi" w:cstheme="minorHAnsi"/>
          <w:color w:val="3B3838" w:themeColor="background2" w:themeShade="40"/>
        </w:rPr>
        <w:t xml:space="preserve">. </w:t>
      </w:r>
      <w:bookmarkEnd w:id="17"/>
      <w:r w:rsidRPr="00D8348F">
        <w:rPr>
          <w:rFonts w:asciiTheme="minorHAnsi" w:hAnsiTheme="minorHAnsi" w:cstheme="minorHAnsi"/>
          <w:color w:val="3B3838" w:themeColor="background2" w:themeShade="40"/>
        </w:rPr>
        <w:t xml:space="preserve">Papers are designed to allow candidates to show their knowledge and to give them the opportunity to do their best in external assessment.  </w:t>
      </w:r>
    </w:p>
    <w:p w14:paraId="316DE334" w14:textId="77777777" w:rsidR="00A80B8F" w:rsidRPr="00D8348F" w:rsidRDefault="00A80B8F" w:rsidP="00A80B8F">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Candidates should pay careful attention to the descriptor terms used in questions, e.g., state, describe, reflect on, and ensure their responses are in line with what is being asked of them.</w:t>
      </w:r>
    </w:p>
    <w:p w14:paraId="5FB20FBD" w14:textId="7E0DC4C7" w:rsidR="00A80B8F" w:rsidRPr="00D8348F" w:rsidRDefault="00A80B8F" w:rsidP="00A80B8F">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Candidates may be asked to give examples from </w:t>
      </w:r>
      <w:r>
        <w:rPr>
          <w:rFonts w:asciiTheme="minorHAnsi" w:hAnsiTheme="minorHAnsi" w:cstheme="minorHAnsi"/>
          <w:color w:val="3B3838" w:themeColor="background2" w:themeShade="40"/>
        </w:rPr>
        <w:t>life coaching</w:t>
      </w:r>
      <w:r w:rsidRPr="00D8348F">
        <w:rPr>
          <w:rFonts w:asciiTheme="minorHAnsi" w:hAnsiTheme="minorHAnsi" w:cstheme="minorHAnsi"/>
          <w:color w:val="3B3838" w:themeColor="background2" w:themeShade="40"/>
        </w:rPr>
        <w:t xml:space="preserve"> skills sessions that they have participated in during class sessions. These examples do not need to be verbatim or contain direct quotes. </w:t>
      </w:r>
    </w:p>
    <w:p w14:paraId="4D12BB4C" w14:textId="3EBEEA01" w:rsidR="00A80B8F" w:rsidRDefault="00A80B8F" w:rsidP="00A80B8F">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Candidates do not need to include quotations or referenced material from any texts in their paper; quotes will not be </w:t>
      </w:r>
      <w:proofErr w:type="gramStart"/>
      <w:r w:rsidRPr="00D8348F">
        <w:rPr>
          <w:rFonts w:asciiTheme="minorHAnsi" w:hAnsiTheme="minorHAnsi" w:cstheme="minorHAnsi"/>
          <w:color w:val="3B3838" w:themeColor="background2" w:themeShade="40"/>
        </w:rPr>
        <w:t>marked</w:t>
      </w:r>
      <w:proofErr w:type="gramEnd"/>
      <w:r w:rsidRPr="00D8348F">
        <w:rPr>
          <w:rFonts w:asciiTheme="minorHAnsi" w:hAnsiTheme="minorHAnsi" w:cstheme="minorHAnsi"/>
          <w:color w:val="3B3838" w:themeColor="background2" w:themeShade="40"/>
        </w:rPr>
        <w:t xml:space="preserve"> and we encourage candidates to explain concepts in their own words. For example, where candidates are asked to refer to a theoretical model, we do not require them to reproduce sections of text from books, the internet, or materials provided by the centre. They should explain models using correct terminology but explain the details of the model in their own words.</w:t>
      </w:r>
    </w:p>
    <w:p w14:paraId="7299D22C" w14:textId="603BE810" w:rsidR="00557763" w:rsidRPr="00D8348F" w:rsidRDefault="00557763" w:rsidP="00557763">
      <w:pPr>
        <w:spacing w:before="240" w:line="276" w:lineRule="auto"/>
        <w:rPr>
          <w:rFonts w:asciiTheme="minorHAnsi" w:hAnsiTheme="minorHAnsi" w:cstheme="minorHAnsi"/>
          <w:color w:val="3B3838" w:themeColor="background2" w:themeShade="40"/>
        </w:rPr>
      </w:pPr>
      <w:r w:rsidRPr="00117FD8">
        <w:rPr>
          <w:rFonts w:asciiTheme="minorHAnsi" w:hAnsiTheme="minorHAnsi" w:cstheme="minorHAnsi"/>
          <w:color w:val="3B3838" w:themeColor="background2" w:themeShade="40"/>
        </w:rPr>
        <w:t>Candidates are not permitted to use Artificial Intelligence (AI) to generate content and put this forward for assessment as their own work. To do so is candidate malpractice.</w:t>
      </w:r>
    </w:p>
    <w:p w14:paraId="62A83331" w14:textId="77777777" w:rsidR="00A80B8F" w:rsidRPr="00793370" w:rsidRDefault="00A80B8F" w:rsidP="00A80B8F">
      <w:pPr>
        <w:spacing w:before="240" w:line="276" w:lineRule="auto"/>
        <w:rPr>
          <w:rFonts w:asciiTheme="minorHAnsi" w:hAnsiTheme="minorHAnsi" w:cstheme="minorHAnsi"/>
          <w:color w:val="3B3838" w:themeColor="background2" w:themeShade="40"/>
        </w:rPr>
      </w:pPr>
    </w:p>
    <w:p w14:paraId="69C0BDCF" w14:textId="77777777" w:rsidR="00A80B8F" w:rsidRPr="00D81DBD" w:rsidRDefault="00A80B8F" w:rsidP="00A80B8F">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1CF52DB7" wp14:editId="04E77A29">
                <wp:extent cx="6492875" cy="457200"/>
                <wp:effectExtent l="0" t="0" r="3175" b="0"/>
                <wp:docPr id="17" name="Text Box 17"/>
                <wp:cNvGraphicFramePr/>
                <a:graphic xmlns:a="http://schemas.openxmlformats.org/drawingml/2006/main">
                  <a:graphicData uri="http://schemas.microsoft.com/office/word/2010/wordprocessingShape">
                    <wps:wsp>
                      <wps:cNvSpPr txBox="1"/>
                      <wps:spPr>
                        <a:xfrm>
                          <a:off x="0" y="0"/>
                          <a:ext cx="6492875" cy="457200"/>
                        </a:xfrm>
                        <a:prstGeom prst="rect">
                          <a:avLst/>
                        </a:prstGeom>
                        <a:solidFill>
                          <a:srgbClr val="EA5850"/>
                        </a:solidFill>
                        <a:ln w="6350">
                          <a:noFill/>
                        </a:ln>
                      </wps:spPr>
                      <wps:txbx>
                        <w:txbxContent>
                          <w:p w14:paraId="5EEF9047" w14:textId="77777777" w:rsidR="00A80B8F" w:rsidRPr="00783149" w:rsidRDefault="00A80B8F" w:rsidP="00A80B8F">
                            <w:pPr>
                              <w:jc w:val="center"/>
                              <w:rPr>
                                <w:rFonts w:ascii="Rooney Regular" w:hAnsi="Rooney Regular"/>
                                <w:sz w:val="2"/>
                                <w:szCs w:val="2"/>
                              </w:rPr>
                            </w:pPr>
                          </w:p>
                          <w:p w14:paraId="277EC9D0" w14:textId="77777777" w:rsidR="00A80B8F" w:rsidRPr="00235D23" w:rsidRDefault="00A80B8F" w:rsidP="00A80B8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8" w:name="Internal_assessment"/>
                            <w:bookmarkEnd w:id="18"/>
                            <w:r>
                              <w:rPr>
                                <w:rStyle w:val="TableTitle"/>
                                <w:rFonts w:asciiTheme="minorHAnsi" w:hAnsiTheme="minorHAnsi" w:cstheme="minorHAnsi"/>
                                <w:bCs/>
                                <w:color w:val="FFFFFF" w:themeColor="background1"/>
                                <w:sz w:val="44"/>
                                <w:szCs w:val="44"/>
                              </w:rPr>
                              <w:t xml:space="preserve"> Centre Facilitation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F52DB7" id="Text Box 17" o:spid="_x0000_s1032" type="#_x0000_t202" style="width:511.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" fillcolor="#ea5850" stroked="f" strokeweight=".5pt">
                <v:textbox>
                  <w:txbxContent>
                    <w:p w14:paraId="5EEF9047" w14:textId="77777777" w:rsidR="00A80B8F" w:rsidRPr="00783149" w:rsidRDefault="00A80B8F" w:rsidP="00A80B8F">
                      <w:pPr>
                        <w:jc w:val="center"/>
                        <w:rPr>
                          <w:rFonts w:ascii="Rooney Regular" w:hAnsi="Rooney Regular"/>
                          <w:sz w:val="2"/>
                          <w:szCs w:val="2"/>
                        </w:rPr>
                      </w:pPr>
                    </w:p>
                    <w:p w14:paraId="277EC9D0" w14:textId="77777777" w:rsidR="00A80B8F" w:rsidRPr="00235D23" w:rsidRDefault="00A80B8F" w:rsidP="00A80B8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9" w:name="Internal_assessment"/>
                      <w:bookmarkEnd w:id="19"/>
                      <w:r>
                        <w:rPr>
                          <w:rStyle w:val="TableTitle"/>
                          <w:rFonts w:asciiTheme="minorHAnsi" w:hAnsiTheme="minorHAnsi" w:cstheme="minorHAnsi"/>
                          <w:bCs/>
                          <w:color w:val="FFFFFF" w:themeColor="background1"/>
                          <w:sz w:val="44"/>
                          <w:szCs w:val="44"/>
                        </w:rPr>
                        <w:t xml:space="preserve"> Centre Facilitation</w:t>
                      </w:r>
                    </w:p>
                  </w:txbxContent>
                </v:textbox>
                <w10:anchorlock/>
              </v:shape>
            </w:pict>
          </mc:Fallback>
        </mc:AlternateContent>
      </w:r>
    </w:p>
    <w:p w14:paraId="223E9454" w14:textId="77777777" w:rsidR="00A80B8F" w:rsidRPr="00D81DBD" w:rsidRDefault="00A80B8F" w:rsidP="00A80B8F">
      <w:pPr>
        <w:keepNext/>
        <w:keepLines/>
        <w:rPr>
          <w:rFonts w:asciiTheme="minorHAnsi" w:hAnsiTheme="minorHAnsi" w:cstheme="minorHAnsi"/>
          <w:color w:val="3B3838" w:themeColor="background2" w:themeShade="40"/>
          <w:sz w:val="16"/>
          <w:szCs w:val="16"/>
        </w:rPr>
      </w:pPr>
    </w:p>
    <w:p w14:paraId="55CD2418" w14:textId="40BEE7F5" w:rsidR="00A80B8F" w:rsidRPr="00DA772A" w:rsidRDefault="00A80B8F" w:rsidP="00A80B8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 xml:space="preserve">The external assessment must be facilitated within the published window, which specifies the dates of the opening and closing of the external assessment period; this is provided on the </w:t>
      </w:r>
      <w:hyperlink r:id="rId30" w:history="1">
        <w:r w:rsidRPr="00557763">
          <w:rPr>
            <w:rStyle w:val="Hyperlink"/>
            <w:rFonts w:asciiTheme="minorHAnsi" w:hAnsiTheme="minorHAnsi" w:cstheme="minorHAnsi"/>
          </w:rPr>
          <w:t>CPCAB website</w:t>
        </w:r>
      </w:hyperlink>
      <w:r w:rsidRPr="00DA772A">
        <w:rPr>
          <w:rFonts w:asciiTheme="minorHAnsi" w:hAnsiTheme="minorHAnsi" w:cstheme="minorHAnsi"/>
          <w:color w:val="3B3838" w:themeColor="background2" w:themeShade="40"/>
        </w:rPr>
        <w:t>. There is no timed invigilation involved.</w:t>
      </w:r>
    </w:p>
    <w:p w14:paraId="39EE94CB" w14:textId="307A4932" w:rsidR="00A80B8F" w:rsidRPr="00DA772A" w:rsidRDefault="00A80B8F" w:rsidP="00A80B8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 xml:space="preserve">It is vital that the </w:t>
      </w:r>
      <w:r w:rsidR="00CA63B9">
        <w:rPr>
          <w:rFonts w:asciiTheme="minorHAnsi" w:hAnsiTheme="minorHAnsi" w:cstheme="minorHAnsi"/>
          <w:color w:val="3B3838" w:themeColor="background2" w:themeShade="40"/>
        </w:rPr>
        <w:t>R</w:t>
      </w:r>
      <w:r w:rsidRPr="00DA772A">
        <w:rPr>
          <w:rFonts w:asciiTheme="minorHAnsi" w:hAnsiTheme="minorHAnsi" w:cstheme="minorHAnsi"/>
          <w:color w:val="3B3838" w:themeColor="background2" w:themeShade="40"/>
        </w:rPr>
        <w:t xml:space="preserve">eflective </w:t>
      </w:r>
      <w:r w:rsidR="00CA63B9">
        <w:rPr>
          <w:rFonts w:asciiTheme="minorHAnsi" w:hAnsiTheme="minorHAnsi" w:cstheme="minorHAnsi"/>
          <w:color w:val="3B3838" w:themeColor="background2" w:themeShade="40"/>
        </w:rPr>
        <w:t>R</w:t>
      </w:r>
      <w:r w:rsidRPr="00DA772A">
        <w:rPr>
          <w:rFonts w:asciiTheme="minorHAnsi" w:hAnsiTheme="minorHAnsi" w:cstheme="minorHAnsi"/>
          <w:color w:val="3B3838" w:themeColor="background2" w:themeShade="40"/>
        </w:rPr>
        <w:t xml:space="preserve">eview is </w:t>
      </w:r>
      <w:r w:rsidRPr="00DA772A">
        <w:rPr>
          <w:rFonts w:asciiTheme="minorHAnsi" w:hAnsiTheme="minorHAnsi" w:cstheme="minorHAnsi"/>
          <w:b/>
          <w:bCs/>
          <w:color w:val="3B3838" w:themeColor="background2" w:themeShade="40"/>
        </w:rPr>
        <w:t>all the candidates own work</w:t>
      </w:r>
      <w:bookmarkStart w:id="20" w:name="_Int_DWtsmjGb"/>
      <w:r w:rsidRPr="00DA772A">
        <w:rPr>
          <w:rFonts w:asciiTheme="minorHAnsi" w:hAnsiTheme="minorHAnsi" w:cstheme="minorHAnsi"/>
          <w:color w:val="3B3838" w:themeColor="background2" w:themeShade="40"/>
        </w:rPr>
        <w:t xml:space="preserve">. </w:t>
      </w:r>
      <w:bookmarkEnd w:id="20"/>
      <w:r w:rsidRPr="00DA772A">
        <w:rPr>
          <w:rFonts w:asciiTheme="minorHAnsi" w:hAnsiTheme="minorHAnsi" w:cstheme="minorHAnsi"/>
          <w:color w:val="3B3838" w:themeColor="background2" w:themeShade="40"/>
        </w:rPr>
        <w:t xml:space="preserve">Any forms of plagiarism will result in a paper being declared void. Tutors have a </w:t>
      </w:r>
      <w:bookmarkStart w:id="21" w:name="_Int_VRCzoy8W"/>
      <w:r w:rsidRPr="00DA772A">
        <w:rPr>
          <w:rFonts w:asciiTheme="minorHAnsi" w:hAnsiTheme="minorHAnsi" w:cstheme="minorHAnsi"/>
          <w:color w:val="3B3838" w:themeColor="background2" w:themeShade="40"/>
        </w:rPr>
        <w:t>vital role</w:t>
      </w:r>
      <w:bookmarkEnd w:id="21"/>
      <w:r w:rsidRPr="00DA772A">
        <w:rPr>
          <w:rFonts w:asciiTheme="minorHAnsi" w:hAnsiTheme="minorHAnsi" w:cstheme="minorHAnsi"/>
          <w:color w:val="3B3838" w:themeColor="background2" w:themeShade="40"/>
        </w:rPr>
        <w:t xml:space="preserve"> in confirming the authenticity of submitted work and should carefully read the section below for guidance on how to check a paper for authenticity and confirm this prior to submission</w:t>
      </w:r>
    </w:p>
    <w:p w14:paraId="10CF150D" w14:textId="7882DA50" w:rsidR="00A80B8F" w:rsidRPr="00DA772A" w:rsidRDefault="00A80B8F" w:rsidP="00A80B8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CPCAB issue the Reflective Review question papers and a blank Tutor Group Facilitation Form by secure email to centres on the first morning of the external assessment window</w:t>
      </w:r>
      <w:bookmarkStart w:id="22" w:name="_Int_rEILCAp7"/>
      <w:r w:rsidRPr="00DA772A">
        <w:rPr>
          <w:rFonts w:asciiTheme="minorHAnsi" w:hAnsiTheme="minorHAnsi" w:cstheme="minorHAnsi"/>
          <w:color w:val="3B3838" w:themeColor="background2" w:themeShade="40"/>
        </w:rPr>
        <w:t xml:space="preserve">. </w:t>
      </w:r>
      <w:bookmarkEnd w:id="22"/>
      <w:r w:rsidRPr="00DA772A">
        <w:rPr>
          <w:rFonts w:asciiTheme="minorHAnsi" w:hAnsiTheme="minorHAnsi" w:cstheme="minorHAnsi"/>
          <w:color w:val="3B3838" w:themeColor="background2" w:themeShade="40"/>
        </w:rPr>
        <w:t xml:space="preserve">In this email centres will be notified of the date and time that the window closes. </w:t>
      </w:r>
    </w:p>
    <w:p w14:paraId="58577327" w14:textId="77777777" w:rsidR="00776186" w:rsidRDefault="00A80B8F" w:rsidP="00A80B8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The centre must not edit or modify the Reflective Review question paper before sending to candidates and must keep the paper confidential until they issue it to all candidates in a group at the same time (it is suggested that this is in their usual course delivery time during that week)</w:t>
      </w:r>
      <w:bookmarkStart w:id="23" w:name="_Int_Wto3QBdM"/>
      <w:r w:rsidRPr="00DA772A">
        <w:rPr>
          <w:rFonts w:asciiTheme="minorHAnsi" w:hAnsiTheme="minorHAnsi" w:cstheme="minorHAnsi"/>
          <w:color w:val="3B3838" w:themeColor="background2" w:themeShade="40"/>
        </w:rPr>
        <w:t xml:space="preserve">. </w:t>
      </w:r>
      <w:bookmarkEnd w:id="23"/>
    </w:p>
    <w:p w14:paraId="32DA0B8D" w14:textId="77777777" w:rsidR="00776186" w:rsidRPr="00D1488B" w:rsidRDefault="00776186" w:rsidP="00776186">
      <w:pPr>
        <w:spacing w:before="240" w:line="276" w:lineRule="auto"/>
        <w:rPr>
          <w:rFonts w:asciiTheme="minorHAnsi" w:hAnsiTheme="minorHAnsi" w:cstheme="minorHAnsi"/>
          <w:color w:val="3B3838" w:themeColor="background2" w:themeShade="40"/>
        </w:rPr>
      </w:pPr>
      <w:r w:rsidRPr="00117FD8">
        <w:rPr>
          <w:rFonts w:asciiTheme="minorHAnsi" w:hAnsiTheme="minorHAnsi" w:cstheme="minorHAnsi"/>
          <w:color w:val="3B3838" w:themeColor="background2" w:themeShade="40"/>
        </w:rPr>
        <w:lastRenderedPageBreak/>
        <w:t>The Reflective Review paper should be securely shared with registered candidates via email or through the centre’s preferred file sharing service. If the paper is shared via a secure ‘cloud’ service, where groups of candidates have shared access, the document should be restricted to “read only” and candidates should be instructed to download the document and save their own copy offline. This prevents candidates unintentionally sharing their work with others</w:t>
      </w:r>
      <w:r>
        <w:rPr>
          <w:rFonts w:asciiTheme="minorHAnsi" w:hAnsiTheme="minorHAnsi" w:cstheme="minorHAnsi"/>
          <w:color w:val="3B3838" w:themeColor="background2" w:themeShade="40"/>
        </w:rPr>
        <w:t>.</w:t>
      </w:r>
    </w:p>
    <w:p w14:paraId="5F761AEB" w14:textId="33D21667" w:rsidR="00A80B8F" w:rsidRPr="00DA772A" w:rsidRDefault="00A80B8F" w:rsidP="00A80B8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 xml:space="preserve">Candidates then have 1-week precisely to complete the paper </w:t>
      </w:r>
      <w:r w:rsidR="00776186">
        <w:rPr>
          <w:rFonts w:asciiTheme="minorHAnsi" w:hAnsiTheme="minorHAnsi" w:cstheme="minorHAnsi"/>
          <w:color w:val="3B3838" w:themeColor="background2" w:themeShade="40"/>
        </w:rPr>
        <w:t xml:space="preserve">given to them by the centre </w:t>
      </w:r>
      <w:r w:rsidRPr="00DA772A">
        <w:rPr>
          <w:rFonts w:asciiTheme="minorHAnsi" w:hAnsiTheme="minorHAnsi" w:cstheme="minorHAnsi"/>
          <w:color w:val="3B3838" w:themeColor="background2" w:themeShade="40"/>
        </w:rPr>
        <w:t xml:space="preserve">and must return it to the centre at the same time the following week. </w:t>
      </w:r>
      <w:r w:rsidRPr="00DA772A">
        <w:rPr>
          <w:rFonts w:asciiTheme="minorHAnsi" w:hAnsiTheme="minorHAnsi" w:cstheme="minorHAnsi"/>
          <w:b/>
          <w:bCs/>
          <w:color w:val="3B3838" w:themeColor="background2" w:themeShade="40"/>
        </w:rPr>
        <w:t>Candidates MUST ONLY have access to the paper for a single week (7-days).</w:t>
      </w:r>
      <w:r w:rsidRPr="00DA772A">
        <w:rPr>
          <w:rFonts w:asciiTheme="minorHAnsi" w:hAnsiTheme="minorHAnsi" w:cstheme="minorHAnsi"/>
          <w:color w:val="3B3838" w:themeColor="background2" w:themeShade="40"/>
        </w:rPr>
        <w:t xml:space="preserve"> </w:t>
      </w:r>
    </w:p>
    <w:p w14:paraId="50F38AB4" w14:textId="77777777" w:rsidR="00A80B8F" w:rsidRDefault="00A80B8F" w:rsidP="00A80B8F">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color w:val="3B3838" w:themeColor="background2" w:themeShade="40"/>
        </w:rPr>
        <w:t>Example schedule of issue:</w:t>
      </w:r>
    </w:p>
    <w:p w14:paraId="58314553" w14:textId="77777777" w:rsidR="00776186" w:rsidRDefault="00776186" w:rsidP="00A80B8F">
      <w:pPr>
        <w:spacing w:before="240" w:line="276" w:lineRule="auto"/>
        <w:rPr>
          <w:rFonts w:asciiTheme="minorHAnsi" w:hAnsiTheme="minorHAnsi" w:cstheme="minorHAnsi"/>
          <w:b/>
          <w:bCs/>
          <w:color w:val="3B3838" w:themeColor="background2" w:themeShade="40"/>
        </w:rPr>
      </w:pPr>
    </w:p>
    <w:tbl>
      <w:tblPr>
        <w:tblStyle w:val="TableGrid"/>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88"/>
        <w:gridCol w:w="1786"/>
        <w:gridCol w:w="2045"/>
        <w:gridCol w:w="1870"/>
        <w:gridCol w:w="1807"/>
      </w:tblGrid>
      <w:tr w:rsidR="00A80B8F" w:rsidRPr="00775B62" w14:paraId="79F59D2A" w14:textId="77777777" w:rsidTr="00A073D4">
        <w:tc>
          <w:tcPr>
            <w:tcW w:w="1242" w:type="dxa"/>
          </w:tcPr>
          <w:p w14:paraId="33B0CD57"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p>
        </w:tc>
        <w:tc>
          <w:tcPr>
            <w:tcW w:w="1588" w:type="dxa"/>
          </w:tcPr>
          <w:p w14:paraId="20C24FEF"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49536" behindDoc="0" locked="0" layoutInCell="1" allowOverlap="1" wp14:anchorId="3F461E9B" wp14:editId="0011047E">
                      <wp:simplePos x="0" y="0"/>
                      <wp:positionH relativeFrom="column">
                        <wp:posOffset>-4445</wp:posOffset>
                      </wp:positionH>
                      <wp:positionV relativeFrom="paragraph">
                        <wp:posOffset>83820</wp:posOffset>
                      </wp:positionV>
                      <wp:extent cx="733425" cy="161925"/>
                      <wp:effectExtent l="0" t="19050" r="47625" b="47625"/>
                      <wp:wrapNone/>
                      <wp:docPr id="9" name="Arrow: Right 9"/>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A895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35pt;margin-top:6.6pt;width:57.75pt;height:12.7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" adj="19216" fillcolor="black [3213]" strokecolor="black [3213]" strokeweight="1pt"/>
                  </w:pict>
                </mc:Fallback>
              </mc:AlternateContent>
            </w:r>
          </w:p>
        </w:tc>
        <w:tc>
          <w:tcPr>
            <w:tcW w:w="1786" w:type="dxa"/>
          </w:tcPr>
          <w:p w14:paraId="598148AF"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4656" behindDoc="0" locked="0" layoutInCell="1" allowOverlap="1" wp14:anchorId="27E603A2" wp14:editId="3E2617A0">
                      <wp:simplePos x="0" y="0"/>
                      <wp:positionH relativeFrom="column">
                        <wp:posOffset>50800</wp:posOffset>
                      </wp:positionH>
                      <wp:positionV relativeFrom="paragraph">
                        <wp:posOffset>83820</wp:posOffset>
                      </wp:positionV>
                      <wp:extent cx="733425" cy="161925"/>
                      <wp:effectExtent l="0" t="19050" r="47625" b="47625"/>
                      <wp:wrapNone/>
                      <wp:docPr id="10" name="Arrow: Right 10"/>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3FEDCA" id="Arrow: Right 10" o:spid="_x0000_s1026" type="#_x0000_t13" style="position:absolute;margin-left:4pt;margin-top:6.6pt;width:57.75pt;height:12.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" adj="19216" fillcolor="black [3213]" strokecolor="black [3213]" strokeweight="1pt"/>
                  </w:pict>
                </mc:Fallback>
              </mc:AlternateContent>
            </w:r>
          </w:p>
        </w:tc>
        <w:tc>
          <w:tcPr>
            <w:tcW w:w="2045" w:type="dxa"/>
          </w:tcPr>
          <w:p w14:paraId="4FCE38A4"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59776" behindDoc="0" locked="0" layoutInCell="1" allowOverlap="1" wp14:anchorId="566517F6" wp14:editId="7F55131A">
                      <wp:simplePos x="0" y="0"/>
                      <wp:positionH relativeFrom="column">
                        <wp:posOffset>16510</wp:posOffset>
                      </wp:positionH>
                      <wp:positionV relativeFrom="paragraph">
                        <wp:posOffset>93345</wp:posOffset>
                      </wp:positionV>
                      <wp:extent cx="733425" cy="161925"/>
                      <wp:effectExtent l="0" t="19050" r="47625" b="47625"/>
                      <wp:wrapNone/>
                      <wp:docPr id="21" name="Arrow: Right 21"/>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864C8B" id="Arrow: Right 21" o:spid="_x0000_s1026" type="#_x0000_t13" style="position:absolute;margin-left:1.3pt;margin-top:7.35pt;width:57.75pt;height:12.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" adj="19216" fillcolor="black [3213]" strokecolor="black [3213]" strokeweight="1pt"/>
                  </w:pict>
                </mc:Fallback>
              </mc:AlternateContent>
            </w:r>
          </w:p>
        </w:tc>
        <w:tc>
          <w:tcPr>
            <w:tcW w:w="1870" w:type="dxa"/>
          </w:tcPr>
          <w:p w14:paraId="355FC7F7"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64896" behindDoc="0" locked="0" layoutInCell="1" allowOverlap="1" wp14:anchorId="7DCACB5F" wp14:editId="67E8F053">
                      <wp:simplePos x="0" y="0"/>
                      <wp:positionH relativeFrom="column">
                        <wp:posOffset>43180</wp:posOffset>
                      </wp:positionH>
                      <wp:positionV relativeFrom="paragraph">
                        <wp:posOffset>102870</wp:posOffset>
                      </wp:positionV>
                      <wp:extent cx="733425" cy="161925"/>
                      <wp:effectExtent l="0" t="19050" r="47625" b="47625"/>
                      <wp:wrapNone/>
                      <wp:docPr id="23" name="Arrow: Right 23"/>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F0947C" id="Arrow: Right 23" o:spid="_x0000_s1026" type="#_x0000_t13" style="position:absolute;margin-left:3.4pt;margin-top:8.1pt;width:57.75pt;height:12.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" adj="19216" fillcolor="black [3213]" strokecolor="black [3213]" strokeweight="1pt"/>
                  </w:pict>
                </mc:Fallback>
              </mc:AlternateContent>
            </w:r>
          </w:p>
        </w:tc>
        <w:tc>
          <w:tcPr>
            <w:tcW w:w="1807" w:type="dxa"/>
          </w:tcPr>
          <w:p w14:paraId="36872726"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rPr>
              <mc:AlternateContent>
                <mc:Choice Requires="wps">
                  <w:drawing>
                    <wp:anchor distT="0" distB="0" distL="114300" distR="114300" simplePos="0" relativeHeight="251670016" behindDoc="0" locked="0" layoutInCell="1" allowOverlap="1" wp14:anchorId="6E5880E2" wp14:editId="54554B0C">
                      <wp:simplePos x="0" y="0"/>
                      <wp:positionH relativeFrom="column">
                        <wp:posOffset>41910</wp:posOffset>
                      </wp:positionH>
                      <wp:positionV relativeFrom="paragraph">
                        <wp:posOffset>102870</wp:posOffset>
                      </wp:positionV>
                      <wp:extent cx="733425" cy="161925"/>
                      <wp:effectExtent l="0" t="19050" r="47625" b="47625"/>
                      <wp:wrapNone/>
                      <wp:docPr id="5" name="Arrow: Right 5"/>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5DAAFF" id="Arrow: Right 5" o:spid="_x0000_s1026" type="#_x0000_t13" style="position:absolute;margin-left:3.3pt;margin-top:8.1pt;width:57.75pt;height:12.7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" adj="19216" fillcolor="black [3213]" strokecolor="black [3213]" strokeweight="1pt"/>
                  </w:pict>
                </mc:Fallback>
              </mc:AlternateContent>
            </w:r>
          </w:p>
        </w:tc>
      </w:tr>
      <w:tr w:rsidR="00A80B8F" w:rsidRPr="00775B62" w14:paraId="27954373" w14:textId="77777777" w:rsidTr="00A073D4">
        <w:tc>
          <w:tcPr>
            <w:tcW w:w="1242" w:type="dxa"/>
          </w:tcPr>
          <w:p w14:paraId="5E9B5595"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color w:val="3B3838" w:themeColor="background2" w:themeShade="40"/>
              </w:rPr>
              <w:t>ACTION</w:t>
            </w:r>
          </w:p>
        </w:tc>
        <w:tc>
          <w:tcPr>
            <w:tcW w:w="1588" w:type="dxa"/>
          </w:tcPr>
          <w:p w14:paraId="082F22C1" w14:textId="77777777" w:rsidR="00A80B8F" w:rsidRPr="00775B62" w:rsidRDefault="00A80B8F" w:rsidP="00BA4EF4">
            <w:pPr>
              <w:spacing w:before="240" w:line="276" w:lineRule="auto"/>
              <w:rPr>
                <w:rFonts w:asciiTheme="minorHAnsi" w:hAnsiTheme="minorHAnsi" w:cstheme="minorHAnsi"/>
                <w:color w:val="3B3838" w:themeColor="background2" w:themeShade="40"/>
              </w:rPr>
            </w:pPr>
            <w:r w:rsidRPr="00775B62">
              <w:rPr>
                <w:rFonts w:asciiTheme="minorHAnsi" w:hAnsiTheme="minorHAnsi" w:cstheme="minorHAnsi"/>
                <w:color w:val="3B3838" w:themeColor="background2" w:themeShade="40"/>
              </w:rPr>
              <w:t>CPCAB emails papers to the centre</w:t>
            </w:r>
          </w:p>
          <w:p w14:paraId="1354EFA0"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p>
          <w:p w14:paraId="3C7998BA"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p>
        </w:tc>
        <w:tc>
          <w:tcPr>
            <w:tcW w:w="1786" w:type="dxa"/>
          </w:tcPr>
          <w:p w14:paraId="1FE4FBFA"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Centre issues papers to candidates</w:t>
            </w:r>
          </w:p>
        </w:tc>
        <w:tc>
          <w:tcPr>
            <w:tcW w:w="2045" w:type="dxa"/>
          </w:tcPr>
          <w:p w14:paraId="2EA36895"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 xml:space="preserve">Candidates return papers to centre </w:t>
            </w:r>
          </w:p>
        </w:tc>
        <w:tc>
          <w:tcPr>
            <w:tcW w:w="1870" w:type="dxa"/>
          </w:tcPr>
          <w:p w14:paraId="4DEFEFE6"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Tutor conducts authenticity checks, and checks the paper for candidate signature and word count</w:t>
            </w:r>
          </w:p>
        </w:tc>
        <w:tc>
          <w:tcPr>
            <w:tcW w:w="1807" w:type="dxa"/>
          </w:tcPr>
          <w:p w14:paraId="08D3273F" w14:textId="7B5666A5"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 xml:space="preserve">Centre returns </w:t>
            </w:r>
            <w:r w:rsidR="00CA63B9">
              <w:rPr>
                <w:rFonts w:asciiTheme="minorHAnsi" w:hAnsiTheme="minorHAnsi" w:cstheme="minorHAnsi"/>
                <w:color w:val="3B3838" w:themeColor="background2" w:themeShade="40"/>
              </w:rPr>
              <w:t xml:space="preserve">signed </w:t>
            </w:r>
            <w:r w:rsidRPr="00775B62">
              <w:rPr>
                <w:rFonts w:asciiTheme="minorHAnsi" w:hAnsiTheme="minorHAnsi" w:cstheme="minorHAnsi"/>
                <w:color w:val="3B3838" w:themeColor="background2" w:themeShade="40"/>
              </w:rPr>
              <w:t>papers to CPCAB</w:t>
            </w:r>
          </w:p>
        </w:tc>
      </w:tr>
      <w:tr w:rsidR="00A80B8F" w:rsidRPr="00775B62" w14:paraId="07604D80" w14:textId="77777777" w:rsidTr="00F770BB">
        <w:trPr>
          <w:trHeight w:val="1954"/>
        </w:trPr>
        <w:tc>
          <w:tcPr>
            <w:tcW w:w="0" w:type="dxa"/>
          </w:tcPr>
          <w:p w14:paraId="24496906"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color w:val="3B3838" w:themeColor="background2" w:themeShade="40"/>
              </w:rPr>
              <w:t>WHEN</w:t>
            </w:r>
          </w:p>
        </w:tc>
        <w:tc>
          <w:tcPr>
            <w:tcW w:w="0" w:type="dxa"/>
          </w:tcPr>
          <w:p w14:paraId="2F4EC147"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Monday (AM) week 1</w:t>
            </w:r>
          </w:p>
          <w:p w14:paraId="7B59A02C"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p>
        </w:tc>
        <w:tc>
          <w:tcPr>
            <w:tcW w:w="0" w:type="dxa"/>
          </w:tcPr>
          <w:p w14:paraId="3F912BFB" w14:textId="731D0CD7" w:rsidR="00A80B8F" w:rsidRPr="00775B62" w:rsidRDefault="00A80B8F" w:rsidP="00AD79CA">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e.g. Tuesday evening week 1 (in usual class time)</w:t>
            </w:r>
          </w:p>
        </w:tc>
        <w:tc>
          <w:tcPr>
            <w:tcW w:w="0" w:type="dxa"/>
          </w:tcPr>
          <w:p w14:paraId="3F50FFC5"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e.g. Tuesday evening week 2 (the following week in class time)</w:t>
            </w:r>
          </w:p>
        </w:tc>
        <w:tc>
          <w:tcPr>
            <w:tcW w:w="0" w:type="dxa"/>
          </w:tcPr>
          <w:p w14:paraId="2170FC43"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Between the Tuesday evening and the time it is submitted to CPCAB</w:t>
            </w:r>
          </w:p>
        </w:tc>
        <w:tc>
          <w:tcPr>
            <w:tcW w:w="0" w:type="dxa"/>
          </w:tcPr>
          <w:p w14:paraId="068A6C10" w14:textId="77777777" w:rsidR="00A80B8F" w:rsidRPr="00775B62" w:rsidRDefault="00A80B8F" w:rsidP="00BA4EF4">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Before the published close of the window (the end of week 2)</w:t>
            </w:r>
          </w:p>
        </w:tc>
      </w:tr>
    </w:tbl>
    <w:p w14:paraId="0380EF9C" w14:textId="2942FAC8" w:rsidR="00805B5F" w:rsidRDefault="009B48E3" w:rsidP="00A80B8F">
      <w:pPr>
        <w:spacing w:before="240" w:line="276" w:lineRule="auto"/>
        <w:rPr>
          <w:rFonts w:ascii="Calibri" w:hAnsi="Calibri" w:cs="Calibri"/>
          <w:color w:val="3B3838" w:themeColor="background2" w:themeShade="40"/>
        </w:rPr>
      </w:pPr>
      <w:r w:rsidRPr="00F770BB">
        <w:rPr>
          <w:rFonts w:ascii="Calibri" w:hAnsi="Calibri" w:cs="Calibri"/>
          <w:color w:val="3B3838" w:themeColor="background2" w:themeShade="40"/>
        </w:rPr>
        <w:t>When issuing the external assessment materials the following statement should be read to the group or sent to each candidate.  The centre must ensure this guidance is read and fully understood by tutors and candidates before the EA period commences</w:t>
      </w:r>
      <w:r>
        <w:rPr>
          <w:rFonts w:ascii="Calibri" w:hAnsi="Calibri" w:cs="Calibri"/>
          <w:color w:val="3B3838" w:themeColor="background2" w:themeShade="40"/>
        </w:rPr>
        <w:t>.</w:t>
      </w:r>
    </w:p>
    <w:p w14:paraId="4F19B87F" w14:textId="77777777" w:rsidR="005A51D7" w:rsidRDefault="005A51D7" w:rsidP="00A80B8F">
      <w:pPr>
        <w:spacing w:before="240" w:line="276" w:lineRule="auto"/>
        <w:rPr>
          <w:rFonts w:ascii="Calibri" w:hAnsi="Calibri" w:cs="Calibri"/>
          <w:color w:val="3B3838" w:themeColor="background2" w:themeShade="40"/>
        </w:rPr>
      </w:pPr>
    </w:p>
    <w:p w14:paraId="39FCA7DC" w14:textId="77777777" w:rsidR="005A51D7" w:rsidRDefault="005A51D7" w:rsidP="005A51D7">
      <w:pPr>
        <w:rPr>
          <w:rFonts w:asciiTheme="minorHAnsi" w:hAnsiTheme="minorHAnsi" w:cstheme="minorHAnsi"/>
          <w:bCs/>
          <w:i/>
          <w:iCs/>
        </w:rPr>
      </w:pPr>
      <w:r w:rsidRPr="00275661">
        <w:rPr>
          <w:rFonts w:asciiTheme="minorHAnsi" w:hAnsiTheme="minorHAnsi" w:cstheme="minorHAnsi"/>
          <w:bCs/>
          <w:i/>
          <w:iCs/>
        </w:rPr>
        <w:t xml:space="preserve">“You have exactly 1 week to complete this paper at home. Make sure you fill in your details on the authenticity </w:t>
      </w:r>
      <w:r>
        <w:rPr>
          <w:rFonts w:asciiTheme="minorHAnsi" w:hAnsiTheme="minorHAnsi" w:cstheme="minorHAnsi"/>
          <w:bCs/>
          <w:i/>
          <w:iCs/>
        </w:rPr>
        <w:t xml:space="preserve">cover </w:t>
      </w:r>
      <w:r w:rsidRPr="00275661">
        <w:rPr>
          <w:rFonts w:asciiTheme="minorHAnsi" w:hAnsiTheme="minorHAnsi" w:cstheme="minorHAnsi"/>
          <w:bCs/>
          <w:i/>
          <w:iCs/>
        </w:rPr>
        <w:t xml:space="preserve">sheet and sign/e-sign </w:t>
      </w:r>
      <w:r>
        <w:rPr>
          <w:rFonts w:asciiTheme="minorHAnsi" w:hAnsiTheme="minorHAnsi" w:cstheme="minorHAnsi"/>
          <w:bCs/>
          <w:i/>
          <w:iCs/>
        </w:rPr>
        <w:t>and date Box 1</w:t>
      </w:r>
      <w:r w:rsidRPr="00275661">
        <w:rPr>
          <w:rFonts w:asciiTheme="minorHAnsi" w:hAnsiTheme="minorHAnsi" w:cstheme="minorHAnsi"/>
          <w:bCs/>
          <w:i/>
          <w:iCs/>
        </w:rPr>
        <w:t xml:space="preserve">. </w:t>
      </w:r>
    </w:p>
    <w:p w14:paraId="2CC06CF4" w14:textId="77777777" w:rsidR="005A51D7" w:rsidRDefault="005A51D7" w:rsidP="005A51D7">
      <w:pPr>
        <w:rPr>
          <w:rFonts w:asciiTheme="minorHAnsi" w:hAnsiTheme="minorHAnsi" w:cstheme="minorHAnsi"/>
          <w:bCs/>
          <w:i/>
          <w:iCs/>
        </w:rPr>
      </w:pPr>
    </w:p>
    <w:p w14:paraId="6D2091CC" w14:textId="77777777" w:rsidR="005A51D7" w:rsidRDefault="005A51D7" w:rsidP="005A51D7">
      <w:pPr>
        <w:rPr>
          <w:rFonts w:asciiTheme="minorHAnsi" w:hAnsiTheme="minorHAnsi" w:cstheme="minorBidi"/>
          <w:i/>
          <w:iCs/>
        </w:rPr>
      </w:pPr>
      <w:r w:rsidRPr="502668BD">
        <w:rPr>
          <w:rFonts w:asciiTheme="minorHAnsi" w:hAnsiTheme="minorHAnsi" w:cstheme="minorBidi"/>
          <w:i/>
          <w:iCs/>
        </w:rPr>
        <w:t xml:space="preserve">The paper has </w:t>
      </w:r>
      <w:r>
        <w:rPr>
          <w:rFonts w:asciiTheme="minorHAnsi" w:hAnsiTheme="minorHAnsi" w:cstheme="minorBidi"/>
          <w:i/>
          <w:iCs/>
        </w:rPr>
        <w:t>6</w:t>
      </w:r>
      <w:r w:rsidRPr="502668BD">
        <w:rPr>
          <w:rFonts w:asciiTheme="minorHAnsi" w:hAnsiTheme="minorHAnsi" w:cstheme="minorBidi"/>
          <w:i/>
          <w:iCs/>
        </w:rPr>
        <w:t xml:space="preserve"> questions, separated into part a and b. You must not exceed the word count of 1</w:t>
      </w:r>
      <w:r>
        <w:rPr>
          <w:rFonts w:asciiTheme="minorHAnsi" w:hAnsiTheme="minorHAnsi" w:cstheme="minorBidi"/>
          <w:i/>
          <w:iCs/>
        </w:rPr>
        <w:t>2</w:t>
      </w:r>
      <w:r w:rsidRPr="502668BD">
        <w:rPr>
          <w:rFonts w:asciiTheme="minorHAnsi" w:hAnsiTheme="minorHAnsi" w:cstheme="minorBidi"/>
          <w:i/>
          <w:iCs/>
        </w:rPr>
        <w:t>00 words, and it is advised that you split the word count evenly over the questions</w:t>
      </w:r>
      <w:bookmarkStart w:id="24" w:name="_Int_aDn95caK"/>
      <w:r w:rsidRPr="502668BD">
        <w:rPr>
          <w:rFonts w:asciiTheme="minorHAnsi" w:hAnsiTheme="minorHAnsi" w:cstheme="minorBidi"/>
          <w:i/>
          <w:iCs/>
        </w:rPr>
        <w:t xml:space="preserve">.  </w:t>
      </w:r>
      <w:bookmarkEnd w:id="24"/>
      <w:r w:rsidRPr="502668BD">
        <w:rPr>
          <w:rFonts w:asciiTheme="minorHAnsi" w:hAnsiTheme="minorHAnsi" w:cstheme="minorBidi"/>
          <w:i/>
          <w:iCs/>
        </w:rPr>
        <w:t xml:space="preserve">It should take </w:t>
      </w:r>
      <w:bookmarkStart w:id="25" w:name="_Int_ZauTtTD2"/>
      <w:r w:rsidRPr="502668BD">
        <w:rPr>
          <w:rFonts w:asciiTheme="minorHAnsi" w:hAnsiTheme="minorHAnsi" w:cstheme="minorBidi"/>
          <w:i/>
          <w:iCs/>
        </w:rPr>
        <w:t>approximately 1-2</w:t>
      </w:r>
      <w:bookmarkEnd w:id="25"/>
      <w:r w:rsidRPr="502668BD">
        <w:rPr>
          <w:rFonts w:asciiTheme="minorHAnsi" w:hAnsiTheme="minorHAnsi" w:cstheme="minorBidi"/>
          <w:i/>
          <w:iCs/>
        </w:rPr>
        <w:t xml:space="preserve"> hours to complete.</w:t>
      </w:r>
    </w:p>
    <w:p w14:paraId="1586320D" w14:textId="77777777" w:rsidR="005A51D7" w:rsidRDefault="005A51D7" w:rsidP="005A51D7">
      <w:pPr>
        <w:rPr>
          <w:rFonts w:asciiTheme="minorHAnsi" w:hAnsiTheme="minorHAnsi" w:cstheme="minorHAnsi"/>
          <w:bCs/>
          <w:i/>
          <w:iCs/>
        </w:rPr>
      </w:pPr>
    </w:p>
    <w:p w14:paraId="583AE8C6" w14:textId="77777777" w:rsidR="005A51D7" w:rsidRPr="00275661" w:rsidRDefault="005A51D7" w:rsidP="005A51D7">
      <w:pPr>
        <w:rPr>
          <w:rFonts w:asciiTheme="minorHAnsi" w:hAnsiTheme="minorHAnsi" w:cstheme="minorBidi"/>
          <w:i/>
          <w:iCs/>
        </w:rPr>
      </w:pPr>
      <w:r w:rsidRPr="502668BD">
        <w:rPr>
          <w:rFonts w:asciiTheme="minorHAnsi" w:hAnsiTheme="minorHAnsi" w:cstheme="minorBidi"/>
          <w:i/>
          <w:iCs/>
        </w:rPr>
        <w:t>This is an opportunity to demonstrate what you have learnt on your course, and you should read the questions carefully and answer as fully as you can within the word count</w:t>
      </w:r>
      <w:bookmarkStart w:id="26" w:name="_Int_54ElIR9N"/>
      <w:r w:rsidRPr="502668BD">
        <w:rPr>
          <w:rFonts w:asciiTheme="minorHAnsi" w:hAnsiTheme="minorHAnsi" w:cstheme="minorBidi"/>
          <w:i/>
          <w:iCs/>
        </w:rPr>
        <w:t xml:space="preserve">.  </w:t>
      </w:r>
      <w:bookmarkEnd w:id="26"/>
      <w:r w:rsidRPr="502668BD">
        <w:rPr>
          <w:rFonts w:asciiTheme="minorHAnsi" w:hAnsiTheme="minorHAnsi" w:cstheme="minorBidi"/>
          <w:i/>
          <w:iCs/>
        </w:rPr>
        <w:t>You may expand the text areas as you type.</w:t>
      </w:r>
    </w:p>
    <w:p w14:paraId="6700DBC7" w14:textId="77777777" w:rsidR="005A51D7" w:rsidRPr="00275661" w:rsidRDefault="005A51D7" w:rsidP="005A51D7">
      <w:pPr>
        <w:rPr>
          <w:rFonts w:asciiTheme="minorHAnsi" w:hAnsiTheme="minorHAnsi" w:cstheme="minorHAnsi"/>
          <w:bCs/>
          <w:i/>
          <w:iCs/>
        </w:rPr>
      </w:pPr>
    </w:p>
    <w:p w14:paraId="26FC580E" w14:textId="77777777" w:rsidR="005A51D7" w:rsidRPr="00275661" w:rsidRDefault="005A51D7" w:rsidP="005A51D7">
      <w:pPr>
        <w:rPr>
          <w:rFonts w:asciiTheme="minorHAnsi" w:hAnsiTheme="minorHAnsi" w:cstheme="minorBidi"/>
          <w:i/>
          <w:iCs/>
        </w:rPr>
      </w:pPr>
      <w:r w:rsidRPr="502668BD">
        <w:rPr>
          <w:rFonts w:asciiTheme="minorHAnsi" w:hAnsiTheme="minorHAnsi" w:cstheme="minorBidi"/>
          <w:i/>
          <w:iCs/>
        </w:rPr>
        <w:lastRenderedPageBreak/>
        <w:t>This is an ‘open book’ assessment so you may use books and online resources as research, but must not copy any text into your answers</w:t>
      </w:r>
      <w:bookmarkStart w:id="27" w:name="_Int_sMnMYaje"/>
      <w:r w:rsidRPr="502668BD">
        <w:rPr>
          <w:rFonts w:asciiTheme="minorHAnsi" w:hAnsiTheme="minorHAnsi" w:cstheme="minorBidi"/>
          <w:i/>
          <w:iCs/>
        </w:rPr>
        <w:t xml:space="preserve">.  </w:t>
      </w:r>
      <w:bookmarkEnd w:id="27"/>
      <w:r w:rsidRPr="502668BD">
        <w:rPr>
          <w:rFonts w:asciiTheme="minorHAnsi" w:hAnsiTheme="minorHAnsi" w:cstheme="minorBidi"/>
          <w:i/>
          <w:iCs/>
        </w:rPr>
        <w:t>You must not discuss the content of the paper or your answers with other candidates or your tutor. Your answers must be entirely your own work.</w:t>
      </w:r>
    </w:p>
    <w:p w14:paraId="39CAE71B" w14:textId="77777777" w:rsidR="005A51D7" w:rsidRPr="00275661" w:rsidRDefault="005A51D7" w:rsidP="005A51D7">
      <w:pPr>
        <w:rPr>
          <w:rFonts w:asciiTheme="minorHAnsi" w:hAnsiTheme="minorHAnsi" w:cstheme="minorHAnsi"/>
          <w:bCs/>
          <w:i/>
          <w:iCs/>
        </w:rPr>
      </w:pPr>
    </w:p>
    <w:p w14:paraId="3810BE5E" w14:textId="77777777" w:rsidR="005A51D7" w:rsidRPr="00275661" w:rsidRDefault="005A51D7" w:rsidP="005A51D7">
      <w:pPr>
        <w:rPr>
          <w:rFonts w:asciiTheme="minorHAnsi" w:hAnsiTheme="minorHAnsi" w:cstheme="minorHAnsi"/>
          <w:bCs/>
          <w:i/>
          <w:iCs/>
        </w:rPr>
      </w:pPr>
      <w:r w:rsidRPr="00275661">
        <w:rPr>
          <w:rFonts w:asciiTheme="minorHAnsi" w:hAnsiTheme="minorHAnsi" w:cstheme="minorHAnsi"/>
          <w:bCs/>
          <w:i/>
          <w:iCs/>
        </w:rPr>
        <w:t>You will need to submit your completed</w:t>
      </w:r>
      <w:r>
        <w:rPr>
          <w:rFonts w:asciiTheme="minorHAnsi" w:hAnsiTheme="minorHAnsi" w:cstheme="minorHAnsi"/>
          <w:bCs/>
          <w:i/>
          <w:iCs/>
        </w:rPr>
        <w:t xml:space="preserve"> and signed</w:t>
      </w:r>
      <w:r w:rsidRPr="00275661">
        <w:rPr>
          <w:rFonts w:asciiTheme="minorHAnsi" w:hAnsiTheme="minorHAnsi" w:cstheme="minorHAnsi"/>
          <w:bCs/>
          <w:i/>
          <w:iCs/>
        </w:rPr>
        <w:t xml:space="preserve"> paper back to your tutor 1-week from now.”</w:t>
      </w:r>
    </w:p>
    <w:p w14:paraId="43A7AC12" w14:textId="77777777" w:rsidR="005A51D7" w:rsidRPr="00F770BB" w:rsidRDefault="005A51D7" w:rsidP="00A80B8F">
      <w:pPr>
        <w:spacing w:before="240" w:line="276" w:lineRule="auto"/>
        <w:rPr>
          <w:rFonts w:ascii="Calibri" w:hAnsi="Calibri" w:cs="Calibri"/>
          <w:color w:val="3B3838" w:themeColor="background2" w:themeShade="40"/>
          <w:sz w:val="32"/>
          <w:szCs w:val="32"/>
        </w:rPr>
      </w:pPr>
    </w:p>
    <w:p w14:paraId="1489D702" w14:textId="7627A78C" w:rsidR="00A80B8F" w:rsidRPr="00775B62" w:rsidRDefault="00CA63B9" w:rsidP="00A80B8F">
      <w:p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When</w:t>
      </w:r>
      <w:r w:rsidR="00A80B8F" w:rsidRPr="00775B62">
        <w:rPr>
          <w:rFonts w:asciiTheme="minorHAnsi" w:hAnsiTheme="minorHAnsi" w:cstheme="minorHAnsi"/>
          <w:color w:val="3B3838" w:themeColor="background2" w:themeShade="40"/>
        </w:rPr>
        <w:t xml:space="preserve"> the papers are returned to the centre by the candidates the tutor </w:t>
      </w:r>
      <w:r>
        <w:rPr>
          <w:rFonts w:asciiTheme="minorHAnsi" w:hAnsiTheme="minorHAnsi" w:cstheme="minorHAnsi"/>
          <w:color w:val="3B3838" w:themeColor="background2" w:themeShade="40"/>
        </w:rPr>
        <w:t xml:space="preserve">also </w:t>
      </w:r>
      <w:r w:rsidR="00A80B8F" w:rsidRPr="00775B62">
        <w:rPr>
          <w:rFonts w:asciiTheme="minorHAnsi" w:hAnsiTheme="minorHAnsi" w:cstheme="minorHAnsi"/>
          <w:color w:val="3B3838" w:themeColor="background2" w:themeShade="40"/>
        </w:rPr>
        <w:t>needs to complete and sign</w:t>
      </w:r>
      <w:r>
        <w:rPr>
          <w:rFonts w:asciiTheme="minorHAnsi" w:hAnsiTheme="minorHAnsi" w:cstheme="minorHAnsi"/>
          <w:color w:val="3B3838" w:themeColor="background2" w:themeShade="40"/>
        </w:rPr>
        <w:t xml:space="preserve"> and return</w:t>
      </w:r>
      <w:r w:rsidR="00A80B8F" w:rsidRPr="00775B62">
        <w:rPr>
          <w:rFonts w:asciiTheme="minorHAnsi" w:hAnsiTheme="minorHAnsi" w:cstheme="minorHAnsi"/>
          <w:color w:val="3B3838" w:themeColor="background2" w:themeShade="40"/>
        </w:rPr>
        <w:t xml:space="preserve"> the Tutor Group Facilitation Form</w:t>
      </w:r>
      <w:bookmarkStart w:id="28" w:name="_Int_n7o7nfyS"/>
      <w:r w:rsidR="00A80B8F" w:rsidRPr="00775B62">
        <w:rPr>
          <w:rFonts w:asciiTheme="minorHAnsi" w:hAnsiTheme="minorHAnsi" w:cstheme="minorHAnsi"/>
          <w:color w:val="3B3838" w:themeColor="background2" w:themeShade="40"/>
        </w:rPr>
        <w:t>.</w:t>
      </w:r>
      <w:bookmarkEnd w:id="28"/>
      <w:r w:rsidR="00A80B8F" w:rsidRPr="00775B62">
        <w:rPr>
          <w:rFonts w:asciiTheme="minorHAnsi" w:hAnsiTheme="minorHAnsi" w:cstheme="minorHAnsi"/>
          <w:color w:val="3B3838" w:themeColor="background2" w:themeShade="40"/>
        </w:rPr>
        <w:t xml:space="preserve"> This form confirms that the correct timeframes and processes have been followed. If this form is not completed it will result in papers not being assessed. Please make sure that all sections of the Reflective Review papers are completed prior to submission. This includes candidate names and numbers, candidate and tutor e-signatures to confirm authenticity, and the word count.</w:t>
      </w:r>
    </w:p>
    <w:p w14:paraId="070A215A" w14:textId="270A50AD" w:rsidR="00A80B8F" w:rsidRPr="00775B62" w:rsidRDefault="00A80B8F" w:rsidP="00A80B8F">
      <w:pPr>
        <w:spacing w:before="240" w:line="276" w:lineRule="auto"/>
        <w:rPr>
          <w:rFonts w:asciiTheme="minorHAnsi" w:hAnsiTheme="minorHAnsi" w:cstheme="minorHAnsi"/>
          <w:color w:val="3B3838" w:themeColor="background2" w:themeShade="40"/>
        </w:rPr>
      </w:pPr>
      <w:r w:rsidRPr="00775B62">
        <w:rPr>
          <w:rFonts w:asciiTheme="minorHAnsi" w:hAnsiTheme="minorHAnsi" w:cstheme="minorHAnsi"/>
          <w:color w:val="3B3838" w:themeColor="background2" w:themeShade="40"/>
        </w:rPr>
        <w:t xml:space="preserve">Centres </w:t>
      </w:r>
      <w:r w:rsidR="0059358D">
        <w:rPr>
          <w:rFonts w:asciiTheme="minorHAnsi" w:hAnsiTheme="minorHAnsi" w:cstheme="minorHAnsi"/>
          <w:color w:val="3B3838" w:themeColor="background2" w:themeShade="40"/>
        </w:rPr>
        <w:t xml:space="preserve">must </w:t>
      </w:r>
      <w:r w:rsidRPr="00775B62">
        <w:rPr>
          <w:rFonts w:asciiTheme="minorHAnsi" w:hAnsiTheme="minorHAnsi" w:cstheme="minorHAnsi"/>
          <w:color w:val="3B3838" w:themeColor="background2" w:themeShade="40"/>
        </w:rPr>
        <w:t>submit all completed papers</w:t>
      </w:r>
      <w:r w:rsidR="0059358D">
        <w:rPr>
          <w:rFonts w:asciiTheme="minorHAnsi" w:hAnsiTheme="minorHAnsi" w:cstheme="minorHAnsi"/>
          <w:color w:val="3B3838" w:themeColor="background2" w:themeShade="40"/>
        </w:rPr>
        <w:t xml:space="preserve"> and the completed Tutor Group Facilitation Form</w:t>
      </w:r>
      <w:r w:rsidRPr="00775B62">
        <w:rPr>
          <w:rFonts w:asciiTheme="minorHAnsi" w:hAnsiTheme="minorHAnsi" w:cstheme="minorHAnsi"/>
          <w:color w:val="3B3838" w:themeColor="background2" w:themeShade="40"/>
        </w:rPr>
        <w:t xml:space="preserve"> to CPCAB’s Exams Department by </w:t>
      </w:r>
      <w:proofErr w:type="gramStart"/>
      <w:r w:rsidRPr="00775B62">
        <w:rPr>
          <w:rFonts w:asciiTheme="minorHAnsi" w:hAnsiTheme="minorHAnsi" w:cstheme="minorHAnsi"/>
          <w:color w:val="3B3838" w:themeColor="background2" w:themeShade="40"/>
        </w:rPr>
        <w:t xml:space="preserve">the </w:t>
      </w:r>
      <w:r w:rsidR="0059358D">
        <w:rPr>
          <w:rFonts w:asciiTheme="minorHAnsi" w:hAnsiTheme="minorHAnsi" w:cstheme="minorHAnsi"/>
          <w:color w:val="3B3838" w:themeColor="background2" w:themeShade="40"/>
        </w:rPr>
        <w:t xml:space="preserve"> published</w:t>
      </w:r>
      <w:proofErr w:type="gramEnd"/>
      <w:r w:rsidR="0059358D">
        <w:rPr>
          <w:rFonts w:asciiTheme="minorHAnsi" w:hAnsiTheme="minorHAnsi" w:cstheme="minorHAnsi"/>
          <w:color w:val="3B3838" w:themeColor="background2" w:themeShade="40"/>
        </w:rPr>
        <w:t xml:space="preserve"> deadline</w:t>
      </w:r>
      <w:r w:rsidR="007E5C28">
        <w:rPr>
          <w:rFonts w:asciiTheme="minorHAnsi" w:hAnsiTheme="minorHAnsi" w:cstheme="minorHAnsi"/>
          <w:color w:val="3B3838" w:themeColor="background2" w:themeShade="40"/>
        </w:rPr>
        <w:t>.</w:t>
      </w:r>
      <w:r w:rsidRPr="00775B62">
        <w:rPr>
          <w:rFonts w:asciiTheme="minorHAnsi" w:hAnsiTheme="minorHAnsi" w:cstheme="minorHAnsi"/>
          <w:color w:val="3B3838" w:themeColor="background2" w:themeShade="40"/>
        </w:rPr>
        <w:t xml:space="preserve"> </w:t>
      </w:r>
      <w:r w:rsidR="007E5C28">
        <w:rPr>
          <w:rFonts w:asciiTheme="minorHAnsi" w:hAnsiTheme="minorHAnsi" w:cstheme="minorHAnsi"/>
          <w:b/>
          <w:bCs/>
          <w:color w:val="3B3838" w:themeColor="background2" w:themeShade="40"/>
        </w:rPr>
        <w:t xml:space="preserve">Any paper received after the published deadline will not be assessed. </w:t>
      </w:r>
      <w:r w:rsidR="007E5C28">
        <w:rPr>
          <w:rFonts w:asciiTheme="minorHAnsi" w:hAnsiTheme="minorHAnsi" w:cstheme="minorHAnsi"/>
          <w:color w:val="3B3838" w:themeColor="background2" w:themeShade="40"/>
        </w:rPr>
        <w:t>S</w:t>
      </w:r>
      <w:r w:rsidRPr="00775B62">
        <w:rPr>
          <w:rFonts w:asciiTheme="minorHAnsi" w:hAnsiTheme="minorHAnsi" w:cstheme="minorHAnsi"/>
          <w:color w:val="3B3838" w:themeColor="background2" w:themeShade="40"/>
        </w:rPr>
        <w:t>ee the section below on the requirements for submitting documents to CPCAB for further guidance.</w:t>
      </w:r>
    </w:p>
    <w:p w14:paraId="2AAE20F6" w14:textId="6EBE6E63" w:rsidR="00A80B8F" w:rsidRPr="00D50E4D" w:rsidRDefault="00A80B8F" w:rsidP="00A80B8F">
      <w:pPr>
        <w:spacing w:before="240" w:line="276" w:lineRule="auto"/>
        <w:jc w:val="both"/>
        <w:rPr>
          <w:rFonts w:asciiTheme="minorHAnsi" w:hAnsiTheme="minorHAnsi" w:cstheme="minorHAnsi"/>
          <w:color w:val="3B3838" w:themeColor="background2" w:themeShade="40"/>
        </w:rPr>
      </w:pPr>
      <w:r w:rsidRPr="00D50E4D">
        <w:rPr>
          <w:rFonts w:asciiTheme="minorHAnsi" w:hAnsiTheme="minorHAnsi" w:cstheme="minorHAnsi"/>
          <w:color w:val="3B3838" w:themeColor="background2" w:themeShade="40"/>
        </w:rPr>
        <w:t xml:space="preserve">Centres have a responsibility to perform a series of checks prior to submission </w:t>
      </w:r>
      <w:r w:rsidR="007E5C28">
        <w:rPr>
          <w:rFonts w:asciiTheme="minorHAnsi" w:hAnsiTheme="minorHAnsi" w:cstheme="minorHAnsi"/>
          <w:color w:val="3B3838" w:themeColor="background2" w:themeShade="40"/>
        </w:rPr>
        <w:t xml:space="preserve">to CPCAB </w:t>
      </w:r>
      <w:r w:rsidRPr="00D50E4D">
        <w:rPr>
          <w:rFonts w:asciiTheme="minorHAnsi" w:hAnsiTheme="minorHAnsi" w:cstheme="minorHAnsi"/>
          <w:color w:val="3B3838" w:themeColor="background2" w:themeShade="40"/>
        </w:rPr>
        <w:t>to ensure that:</w:t>
      </w:r>
    </w:p>
    <w:p w14:paraId="753337BC" w14:textId="77777777" w:rsidR="00A80B8F" w:rsidRPr="00D8348F" w:rsidRDefault="00A80B8F" w:rsidP="00A80B8F">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The correct papers and guidance are issued to candidates </w:t>
      </w:r>
    </w:p>
    <w:p w14:paraId="48EE143E" w14:textId="77777777" w:rsidR="00A80B8F" w:rsidRPr="00D8348F" w:rsidRDefault="00A80B8F" w:rsidP="00A80B8F">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All candidate details are correctly completed </w:t>
      </w:r>
    </w:p>
    <w:p w14:paraId="708B6C8E" w14:textId="77777777" w:rsidR="00A80B8F" w:rsidRPr="00D8348F" w:rsidRDefault="00A80B8F" w:rsidP="00A80B8F">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Authenticity checks have been carried out correctly</w:t>
      </w:r>
    </w:p>
    <w:p w14:paraId="2FD08237" w14:textId="0AADB6EC" w:rsidR="00A80B8F" w:rsidRDefault="00A80B8F" w:rsidP="00A80B8F">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 paper is in the correct format</w:t>
      </w:r>
    </w:p>
    <w:p w14:paraId="1ADE80D0" w14:textId="77777777" w:rsidR="00CA63B9" w:rsidRDefault="00CA63B9" w:rsidP="00CA63B9">
      <w:pPr>
        <w:pStyle w:val="ListParagraph"/>
        <w:numPr>
          <w:ilvl w:val="0"/>
          <w:numId w:val="5"/>
        </w:numPr>
        <w:spacing w:before="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paper has been signed and dated by the candidate</w:t>
      </w:r>
    </w:p>
    <w:p w14:paraId="650058AB" w14:textId="77777777" w:rsidR="00CA63B9" w:rsidRPr="00D8348F" w:rsidRDefault="00CA63B9" w:rsidP="00CA63B9">
      <w:pPr>
        <w:pStyle w:val="ListParagraph"/>
        <w:numPr>
          <w:ilvl w:val="0"/>
          <w:numId w:val="5"/>
        </w:numPr>
        <w:spacing w:before="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paper has been checked, signed and dated by the tutor</w:t>
      </w:r>
    </w:p>
    <w:p w14:paraId="0BCD3884" w14:textId="77777777" w:rsidR="00A80B8F" w:rsidRPr="00D8348F" w:rsidRDefault="00A80B8F" w:rsidP="00A073D4">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 correct papers and completed Tutor Group Facilitation Form are submitted before the close of the assessment window</w:t>
      </w:r>
    </w:p>
    <w:p w14:paraId="0638243C" w14:textId="77777777" w:rsidR="00A80B8F" w:rsidRPr="00D81DBD" w:rsidRDefault="00A80B8F" w:rsidP="00A80B8F">
      <w:pPr>
        <w:keepNext/>
        <w:keepLines/>
        <w:rPr>
          <w:rFonts w:asciiTheme="minorHAnsi" w:hAnsiTheme="minorHAnsi" w:cstheme="minorHAnsi"/>
          <w:color w:val="3B3838" w:themeColor="background2" w:themeShade="40"/>
          <w:sz w:val="16"/>
          <w:szCs w:val="16"/>
        </w:rPr>
      </w:pPr>
    </w:p>
    <w:p w14:paraId="32D2BC5B" w14:textId="77777777" w:rsidR="00A80B8F" w:rsidRPr="00D81DBD" w:rsidRDefault="00A80B8F" w:rsidP="00A80B8F">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672CE964" wp14:editId="41029FF5">
                <wp:extent cx="6480175" cy="457200"/>
                <wp:effectExtent l="0" t="0" r="0" b="0"/>
                <wp:docPr id="18" name="Text Box 18"/>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140B82A6" w14:textId="77777777" w:rsidR="00A80B8F" w:rsidRPr="00783149" w:rsidRDefault="00A80B8F" w:rsidP="00A80B8F">
                            <w:pPr>
                              <w:jc w:val="center"/>
                              <w:rPr>
                                <w:rFonts w:ascii="Rooney Regular" w:hAnsi="Rooney Regular"/>
                                <w:sz w:val="2"/>
                                <w:szCs w:val="2"/>
                              </w:rPr>
                            </w:pPr>
                          </w:p>
                          <w:p w14:paraId="189FD56D" w14:textId="77777777" w:rsidR="00A80B8F" w:rsidRPr="00235D23" w:rsidRDefault="00A80B8F" w:rsidP="00A80B8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29" w:name="Final_results"/>
                            <w:bookmarkEnd w:id="29"/>
                            <w:r>
                              <w:rPr>
                                <w:rStyle w:val="TableTitle"/>
                                <w:rFonts w:asciiTheme="minorHAnsi" w:hAnsiTheme="minorHAnsi"/>
                                <w:bCs/>
                                <w:color w:val="FFFFFF" w:themeColor="background1"/>
                                <w:sz w:val="44"/>
                                <w:szCs w:val="44"/>
                              </w:rPr>
                              <w:t>Checking Authenticity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2CE964" id="Text Box 18" o:spid="_x0000_s1033"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NsrzKi8CAABcBAAADgAAAAAAAAAAAAAAAAAuAgAAZHJz&#10;L2Uyb0RvYy54bWxQSwECLQAUAAYACAAAACEAn3nY7tsAAAAFAQAADwAAAAAAAAAAAAAAAACJBAAA&#10;ZHJzL2Rvd25yZXYueG1sUEsFBgAAAAAEAAQA8wAAAJEFAAAAAA==&#10;" fillcolor="#ea5850" stroked="f" strokeweight=".5pt">
                <v:textbox>
                  <w:txbxContent>
                    <w:p w14:paraId="140B82A6" w14:textId="77777777" w:rsidR="00A80B8F" w:rsidRPr="00783149" w:rsidRDefault="00A80B8F" w:rsidP="00A80B8F">
                      <w:pPr>
                        <w:jc w:val="center"/>
                        <w:rPr>
                          <w:rFonts w:ascii="Rooney Regular" w:hAnsi="Rooney Regular"/>
                          <w:sz w:val="2"/>
                          <w:szCs w:val="2"/>
                        </w:rPr>
                      </w:pPr>
                    </w:p>
                    <w:p w14:paraId="189FD56D" w14:textId="77777777" w:rsidR="00A80B8F" w:rsidRPr="00235D23" w:rsidRDefault="00A80B8F" w:rsidP="00A80B8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30" w:name="Final_results"/>
                      <w:bookmarkEnd w:id="30"/>
                      <w:r>
                        <w:rPr>
                          <w:rStyle w:val="TableTitle"/>
                          <w:rFonts w:asciiTheme="minorHAnsi" w:hAnsiTheme="minorHAnsi"/>
                          <w:bCs/>
                          <w:color w:val="FFFFFF" w:themeColor="background1"/>
                          <w:sz w:val="44"/>
                          <w:szCs w:val="44"/>
                        </w:rPr>
                        <w:t>Checking Authenticity</w:t>
                      </w:r>
                    </w:p>
                  </w:txbxContent>
                </v:textbox>
                <w10:anchorlock/>
              </v:shape>
            </w:pict>
          </mc:Fallback>
        </mc:AlternateContent>
      </w:r>
    </w:p>
    <w:p w14:paraId="5990CF7D" w14:textId="77777777" w:rsidR="00A80B8F" w:rsidRPr="00D81DBD" w:rsidRDefault="00A80B8F" w:rsidP="00A80B8F">
      <w:pPr>
        <w:keepNext/>
        <w:keepLines/>
        <w:rPr>
          <w:rFonts w:asciiTheme="minorHAnsi" w:hAnsiTheme="minorHAnsi" w:cstheme="minorHAnsi"/>
          <w:color w:val="3B3838" w:themeColor="background2" w:themeShade="40"/>
          <w:sz w:val="16"/>
          <w:szCs w:val="16"/>
        </w:rPr>
      </w:pPr>
    </w:p>
    <w:p w14:paraId="2374E5D9" w14:textId="77777777" w:rsidR="00A80B8F" w:rsidRPr="004A4991" w:rsidRDefault="00A80B8F" w:rsidP="00A80B8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 xml:space="preserve">For this style of external assessment there is no requirement for tutors or the centre to invigilate a timed examination. Instead, </w:t>
      </w:r>
      <w:r w:rsidRPr="00A073D4">
        <w:rPr>
          <w:rFonts w:asciiTheme="minorHAnsi" w:hAnsiTheme="minorHAnsi" w:cstheme="minorHAnsi"/>
          <w:b/>
          <w:bCs/>
          <w:color w:val="3B3838" w:themeColor="background2" w:themeShade="40"/>
        </w:rPr>
        <w:t xml:space="preserve">centres and tutors hold primary responsibility for ensuring that authenticity checks are carried out </w:t>
      </w:r>
      <w:r w:rsidRPr="004A4991">
        <w:rPr>
          <w:rFonts w:asciiTheme="minorHAnsi" w:hAnsiTheme="minorHAnsi" w:cstheme="minorHAnsi"/>
          <w:color w:val="3B3838" w:themeColor="background2" w:themeShade="40"/>
        </w:rPr>
        <w:t>and confirm that the candidate has completed the work themselves without any external input.</w:t>
      </w:r>
    </w:p>
    <w:p w14:paraId="56A27DD6" w14:textId="77777777" w:rsidR="00A80B8F" w:rsidRPr="004A4991" w:rsidRDefault="00A80B8F" w:rsidP="00A80B8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Reflective Review papers contain an Authenticity Cover Sheet which must be e-signed by candidates and tutors upon completion and prior to submitting the papers.</w:t>
      </w:r>
    </w:p>
    <w:p w14:paraId="32C269F0" w14:textId="77777777" w:rsidR="00A80B8F" w:rsidRPr="004A4991" w:rsidRDefault="00A80B8F" w:rsidP="00A80B8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Candidate signatures confirm they have not:</w:t>
      </w:r>
    </w:p>
    <w:p w14:paraId="6766E4F1" w14:textId="77777777" w:rsidR="00A80B8F" w:rsidRPr="00D8348F" w:rsidRDefault="00A80B8F" w:rsidP="00A80B8F">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Received external help in the composition of their answers for the external assessment</w:t>
      </w:r>
    </w:p>
    <w:p w14:paraId="7169D9B3" w14:textId="77777777" w:rsidR="00A80B8F" w:rsidRDefault="00A80B8F" w:rsidP="00A80B8F">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lastRenderedPageBreak/>
        <w:t>Copied/plagiarised materials or ideas (from texts/internet/peers/tutor/external points of authority) that are not their own when forming their answers</w:t>
      </w:r>
    </w:p>
    <w:p w14:paraId="11C7C5BE" w14:textId="1995369B" w:rsidR="003C6035" w:rsidRPr="00F770BB" w:rsidRDefault="003C6035" w:rsidP="003C6035">
      <w:pPr>
        <w:pStyle w:val="ListParagraph"/>
        <w:numPr>
          <w:ilvl w:val="0"/>
          <w:numId w:val="7"/>
        </w:num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Used any AI tools to generate content for this assessment</w:t>
      </w:r>
    </w:p>
    <w:p w14:paraId="04D1944D" w14:textId="77777777" w:rsidR="00A80B8F" w:rsidRPr="00D8348F" w:rsidRDefault="00A80B8F" w:rsidP="00A80B8F">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Sought or gained an advantage from other candidates/tutors/centre staff/external points of authority</w:t>
      </w:r>
    </w:p>
    <w:p w14:paraId="77331394" w14:textId="77777777" w:rsidR="00A80B8F" w:rsidRPr="00D8348F" w:rsidRDefault="00A80B8F" w:rsidP="00A80B8F">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Shared their answers with any other candidate</w:t>
      </w:r>
    </w:p>
    <w:p w14:paraId="7D830B26" w14:textId="77777777" w:rsidR="00A80B8F" w:rsidRPr="004A4991" w:rsidRDefault="00A80B8F" w:rsidP="00A80B8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It is vital that the wording of their answers is their own, and not that of texts, internet, peers, tutors, or other external points of authority. However, they are allowed to use their course resources, texts, the internet etc, to research if required. If plagiarism is identified in candidate work, then the paper(s) involved will be declared void.</w:t>
      </w:r>
    </w:p>
    <w:p w14:paraId="274FB0B6" w14:textId="77777777" w:rsidR="00A80B8F" w:rsidRPr="004A4991" w:rsidRDefault="00A80B8F" w:rsidP="00A80B8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Tutor signatures confirm that:</w:t>
      </w:r>
    </w:p>
    <w:p w14:paraId="373AEBFE" w14:textId="77777777" w:rsidR="00A80B8F" w:rsidRPr="00D8348F" w:rsidRDefault="00A80B8F" w:rsidP="00A80B8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They have not provided feedback, suggestions, or any form of assessment of the candidate’s answers for external assessment</w:t>
      </w:r>
    </w:p>
    <w:p w14:paraId="6A7C39C0" w14:textId="77777777" w:rsidR="00A80B8F" w:rsidRPr="00D8348F" w:rsidRDefault="00A80B8F" w:rsidP="00A80B8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They have reviewed the submission to check that it does not duplicate that of other candidates</w:t>
      </w:r>
    </w:p>
    <w:p w14:paraId="3AC069B8" w14:textId="77777777" w:rsidR="00A80B8F" w:rsidRPr="00D8348F" w:rsidRDefault="00A80B8F" w:rsidP="00A80B8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 submission is written (based on their professional experience of the candidate) in their recognised style of composition and level of work</w:t>
      </w:r>
    </w:p>
    <w:p w14:paraId="02A49210" w14:textId="2AF2B055" w:rsidR="00A80B8F" w:rsidRDefault="00A80B8F" w:rsidP="00A80B8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The submission does not contain obvious evidence of work </w:t>
      </w:r>
      <w:r w:rsidR="0086089F">
        <w:rPr>
          <w:rFonts w:asciiTheme="minorHAnsi" w:hAnsiTheme="minorHAnsi" w:cstheme="minorHAnsi"/>
          <w:color w:val="3B3838" w:themeColor="background2" w:themeShade="40"/>
        </w:rPr>
        <w:t>plagiarised</w:t>
      </w:r>
      <w:r w:rsidR="0086089F" w:rsidRPr="00D8348F">
        <w:rPr>
          <w:rFonts w:asciiTheme="minorHAnsi" w:hAnsiTheme="minorHAnsi" w:cstheme="minorHAnsi"/>
          <w:color w:val="3B3838" w:themeColor="background2" w:themeShade="40"/>
        </w:rPr>
        <w:t xml:space="preserve"> </w:t>
      </w:r>
      <w:r w:rsidRPr="00D8348F">
        <w:rPr>
          <w:rFonts w:asciiTheme="minorHAnsi" w:hAnsiTheme="minorHAnsi" w:cstheme="minorHAnsi"/>
          <w:color w:val="3B3838" w:themeColor="background2" w:themeShade="40"/>
        </w:rPr>
        <w:t>from texts or the internet</w:t>
      </w:r>
    </w:p>
    <w:p w14:paraId="0D8CE0D3" w14:textId="4CEAFE4D" w:rsidR="0086089F" w:rsidRPr="00D8348F" w:rsidRDefault="0086089F" w:rsidP="00A80B8F">
      <w:pPr>
        <w:pStyle w:val="ListParagraph"/>
        <w:numPr>
          <w:ilvl w:val="0"/>
          <w:numId w:val="8"/>
        </w:num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submission, to the best of the tutor’s knowledge, has not been generated by Artificial Intelligence (AI)</w:t>
      </w:r>
    </w:p>
    <w:p w14:paraId="7E841799" w14:textId="77777777" w:rsidR="00A80B8F" w:rsidRPr="00D8348F" w:rsidRDefault="00A80B8F" w:rsidP="00A80B8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To the best of their understanding the paper represents the candidate’s own authentic work</w:t>
      </w:r>
    </w:p>
    <w:p w14:paraId="2E2D38BA" w14:textId="6F68A9BC" w:rsidR="00B51F70" w:rsidRDefault="006A428A" w:rsidP="006A428A">
      <w:pPr>
        <w:spacing w:before="240" w:line="276" w:lineRule="auto"/>
        <w:rPr>
          <w:rFonts w:asciiTheme="minorHAnsi" w:hAnsiTheme="minorHAnsi" w:cstheme="minorHAnsi"/>
          <w:color w:val="3B3838" w:themeColor="background2" w:themeShade="40"/>
        </w:rPr>
      </w:pPr>
      <w:r w:rsidRPr="003850E9">
        <w:rPr>
          <w:rFonts w:asciiTheme="minorHAnsi" w:hAnsiTheme="minorHAnsi" w:cstheme="minorHAnsi"/>
          <w:color w:val="3B3838" w:themeColor="background2" w:themeShade="40"/>
        </w:rPr>
        <w:t xml:space="preserve">It is important that the tutor understands their role in ensuring the authenticity of any candidate submissions sent to CPCAB. </w:t>
      </w:r>
      <w:r w:rsidRPr="00117FD8">
        <w:rPr>
          <w:rFonts w:asciiTheme="minorHAnsi" w:hAnsiTheme="minorHAnsi" w:cstheme="minorHAnsi"/>
          <w:color w:val="3B3838" w:themeColor="background2" w:themeShade="40"/>
        </w:rPr>
        <w:t xml:space="preserve">The presence of the registered tutor’s signature on the Authenticity Cover Sheet is a crucial factor in CPCAB upholding the integrity of the assessment process. By signing the authenticity statement the tutor, who has been involved in the candidate’s teaching and assessment, is confirming that they have had view of the Reflective Review paper and believe that the writing style is that of the student and that it is their own work. In rare instances where the registered tutor is unavailable to authenticate candidate work, centres must contact </w:t>
      </w:r>
      <w:hyperlink r:id="rId31" w:history="1">
        <w:r w:rsidR="00F97EF3" w:rsidRPr="00D329C8">
          <w:rPr>
            <w:rStyle w:val="Hyperlink"/>
            <w:rFonts w:asciiTheme="minorHAnsi" w:hAnsiTheme="minorHAnsi" w:cstheme="minorHAnsi"/>
          </w:rPr>
          <w:t>exams@cpcab.co.uk</w:t>
        </w:r>
      </w:hyperlink>
      <w:r w:rsidR="00F97EF3">
        <w:rPr>
          <w:rFonts w:asciiTheme="minorHAnsi" w:hAnsiTheme="minorHAnsi" w:cstheme="minorHAnsi"/>
          <w:color w:val="3B3838" w:themeColor="background2" w:themeShade="40"/>
        </w:rPr>
        <w:t xml:space="preserve"> </w:t>
      </w:r>
      <w:r w:rsidRPr="00117FD8">
        <w:rPr>
          <w:rFonts w:asciiTheme="minorHAnsi" w:hAnsiTheme="minorHAnsi" w:cstheme="minorHAnsi"/>
          <w:color w:val="3B3838" w:themeColor="background2" w:themeShade="40"/>
        </w:rPr>
        <w:t xml:space="preserve">to discuss and agree an appropriate contingency plan. </w:t>
      </w:r>
    </w:p>
    <w:p w14:paraId="2C8A33BC" w14:textId="0689DD12" w:rsidR="00A80B8F" w:rsidRDefault="006A428A" w:rsidP="006A428A">
      <w:pPr>
        <w:spacing w:before="240" w:line="276" w:lineRule="auto"/>
        <w:rPr>
          <w:rFonts w:asciiTheme="minorHAnsi" w:hAnsiTheme="minorHAnsi" w:cstheme="minorHAnsi"/>
          <w:b/>
          <w:bCs/>
          <w:color w:val="3B3838" w:themeColor="background2" w:themeShade="40"/>
        </w:rPr>
      </w:pPr>
      <w:r w:rsidRPr="003850E9">
        <w:rPr>
          <w:rFonts w:asciiTheme="minorHAnsi" w:hAnsiTheme="minorHAnsi" w:cstheme="minorHAnsi"/>
          <w:b/>
          <w:bCs/>
          <w:color w:val="3B3838" w:themeColor="background2" w:themeShade="40"/>
        </w:rPr>
        <w:t xml:space="preserve">The tutor must e-sign the authenticity statement on the cover sheet and provide the date that this check was completed. CPCAB are unable to assess submissions received without both the candidate and </w:t>
      </w:r>
      <w:r w:rsidRPr="00117FD8">
        <w:rPr>
          <w:rFonts w:asciiTheme="minorHAnsi" w:hAnsiTheme="minorHAnsi" w:cstheme="minorHAnsi"/>
          <w:b/>
          <w:bCs/>
          <w:color w:val="3B3838" w:themeColor="background2" w:themeShade="40"/>
        </w:rPr>
        <w:t xml:space="preserve">registered tutor e-signatures. </w:t>
      </w:r>
      <w:r w:rsidRPr="00117FD8">
        <w:rPr>
          <w:rFonts w:asciiTheme="minorHAnsi" w:hAnsiTheme="minorHAnsi" w:cstheme="minorHAnsi"/>
          <w:color w:val="3B3838" w:themeColor="background2" w:themeShade="40"/>
        </w:rPr>
        <w:t>Where tutors and/or candidates do not have an e-signature, we can accept their name typed into the signature box.</w:t>
      </w:r>
      <w:r w:rsidRPr="00624C42" w:rsidDel="003850E9">
        <w:rPr>
          <w:rFonts w:asciiTheme="minorHAnsi" w:hAnsiTheme="minorHAnsi" w:cstheme="minorHAnsi"/>
          <w:color w:val="3B3838" w:themeColor="background2" w:themeShade="40"/>
        </w:rPr>
        <w:t xml:space="preserve"> </w:t>
      </w:r>
    </w:p>
    <w:p w14:paraId="760DDCA3" w14:textId="5D9877E3" w:rsidR="00C57EDD" w:rsidRDefault="00A80B8F" w:rsidP="00A80B8F">
      <w:pPr>
        <w:spacing w:before="240" w:line="276" w:lineRule="auto"/>
        <w:rPr>
          <w:rFonts w:asciiTheme="minorHAnsi" w:hAnsiTheme="minorHAnsi" w:cstheme="minorHAnsi"/>
        </w:rPr>
      </w:pPr>
      <w:r w:rsidRPr="00965304">
        <w:rPr>
          <w:rFonts w:asciiTheme="minorHAnsi" w:hAnsiTheme="minorHAnsi" w:cstheme="minorHAnsi"/>
          <w:color w:val="3B3838" w:themeColor="background2" w:themeShade="40"/>
        </w:rPr>
        <w:t xml:space="preserve">If a tutor becomes aware of any authenticity issues with a candidate’s work, e.g., that it has been copied or that a candidate has allowed another to copy their work, they are obliged to report this </w:t>
      </w:r>
      <w:r w:rsidR="006A428A">
        <w:rPr>
          <w:rFonts w:asciiTheme="minorHAnsi" w:hAnsiTheme="minorHAnsi" w:cstheme="minorHAnsi"/>
        </w:rPr>
        <w:t>to their cen</w:t>
      </w:r>
      <w:r w:rsidR="001D3FAE">
        <w:rPr>
          <w:rFonts w:asciiTheme="minorHAnsi" w:hAnsiTheme="minorHAnsi" w:cstheme="minorHAnsi"/>
        </w:rPr>
        <w:t>tre and follow the centre’s own plagiarism procedures.</w:t>
      </w:r>
    </w:p>
    <w:p w14:paraId="4CEF741C" w14:textId="50A5D162" w:rsidR="00A80B8F" w:rsidRPr="00965304" w:rsidRDefault="00A80B8F" w:rsidP="00A80B8F">
      <w:pPr>
        <w:spacing w:before="240" w:line="276" w:lineRule="auto"/>
        <w:rPr>
          <w:rFonts w:asciiTheme="minorHAnsi" w:hAnsiTheme="minorHAnsi" w:cstheme="minorHAnsi"/>
        </w:rPr>
      </w:pPr>
      <w:r w:rsidRPr="00965304">
        <w:rPr>
          <w:rFonts w:asciiTheme="minorHAnsi" w:hAnsiTheme="minorHAnsi" w:cstheme="minorHAnsi"/>
          <w:color w:val="3B3838" w:themeColor="background2" w:themeShade="40"/>
        </w:rPr>
        <w:t>Please do not submit papers</w:t>
      </w:r>
      <w:r w:rsidR="001D3FAE">
        <w:rPr>
          <w:rFonts w:asciiTheme="minorHAnsi" w:hAnsiTheme="minorHAnsi" w:cstheme="minorHAnsi"/>
          <w:color w:val="3B3838" w:themeColor="background2" w:themeShade="40"/>
        </w:rPr>
        <w:t xml:space="preserve"> to CPCAB</w:t>
      </w:r>
      <w:r w:rsidRPr="00965304">
        <w:rPr>
          <w:rFonts w:asciiTheme="minorHAnsi" w:hAnsiTheme="minorHAnsi" w:cstheme="minorHAnsi"/>
          <w:color w:val="3B3838" w:themeColor="background2" w:themeShade="40"/>
        </w:rPr>
        <w:t xml:space="preserve"> if you are unable to confidently assure </w:t>
      </w:r>
      <w:r w:rsidR="001D3FAE">
        <w:rPr>
          <w:rFonts w:asciiTheme="minorHAnsi" w:hAnsiTheme="minorHAnsi" w:cstheme="minorHAnsi"/>
          <w:color w:val="3B3838" w:themeColor="background2" w:themeShade="40"/>
        </w:rPr>
        <w:t xml:space="preserve">us of </w:t>
      </w:r>
      <w:r w:rsidRPr="00965304">
        <w:rPr>
          <w:rFonts w:asciiTheme="minorHAnsi" w:hAnsiTheme="minorHAnsi" w:cstheme="minorHAnsi"/>
          <w:color w:val="3B3838" w:themeColor="background2" w:themeShade="40"/>
        </w:rPr>
        <w:t>their authenticity.</w:t>
      </w:r>
    </w:p>
    <w:p w14:paraId="19463496" w14:textId="77777777" w:rsidR="00A80B8F" w:rsidRDefault="00A80B8F" w:rsidP="00A80B8F">
      <w:pPr>
        <w:pStyle w:val="BulletedBodyText"/>
        <w:numPr>
          <w:ilvl w:val="0"/>
          <w:numId w:val="0"/>
        </w:numPr>
        <w:ind w:left="714"/>
        <w:rPr>
          <w:rFonts w:asciiTheme="minorHAnsi" w:hAnsiTheme="minorHAnsi" w:cstheme="minorHAnsi"/>
          <w:color w:val="3B3838" w:themeColor="background2" w:themeShade="40"/>
          <w:sz w:val="24"/>
        </w:rPr>
      </w:pPr>
    </w:p>
    <w:p w14:paraId="355C0CE0" w14:textId="77777777" w:rsidR="00A80B8F" w:rsidRPr="00D81DBD" w:rsidRDefault="00A80B8F" w:rsidP="00A80B8F">
      <w:pPr>
        <w:keepLines/>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1CBF52CC" wp14:editId="72D818F3">
                <wp:extent cx="6553200" cy="457200"/>
                <wp:effectExtent l="0" t="0" r="0" b="0"/>
                <wp:docPr id="20" name="Text Box 20"/>
                <wp:cNvGraphicFramePr/>
                <a:graphic xmlns:a="http://schemas.openxmlformats.org/drawingml/2006/main">
                  <a:graphicData uri="http://schemas.microsoft.com/office/word/2010/wordprocessingShape">
                    <wps:wsp>
                      <wps:cNvSpPr txBox="1"/>
                      <wps:spPr>
                        <a:xfrm>
                          <a:off x="0" y="0"/>
                          <a:ext cx="6553200" cy="457200"/>
                        </a:xfrm>
                        <a:prstGeom prst="rect">
                          <a:avLst/>
                        </a:prstGeom>
                        <a:solidFill>
                          <a:srgbClr val="EA5850"/>
                        </a:solidFill>
                        <a:ln w="6350">
                          <a:noFill/>
                        </a:ln>
                      </wps:spPr>
                      <wps:txbx>
                        <w:txbxContent>
                          <w:p w14:paraId="067FF7C2" w14:textId="77777777" w:rsidR="00A80B8F" w:rsidRPr="00783149" w:rsidRDefault="00A80B8F" w:rsidP="00A80B8F">
                            <w:pPr>
                              <w:jc w:val="center"/>
                              <w:rPr>
                                <w:rFonts w:ascii="Rooney Regular" w:hAnsi="Rooney Regular"/>
                                <w:sz w:val="2"/>
                                <w:szCs w:val="2"/>
                              </w:rPr>
                            </w:pPr>
                          </w:p>
                          <w:p w14:paraId="76507530" w14:textId="77777777" w:rsidR="00A80B8F" w:rsidRPr="003F381C" w:rsidRDefault="00A80B8F" w:rsidP="00A80B8F">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31" w:name="EA"/>
                            <w:bookmarkEnd w:id="31"/>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BF52CC" id="Text Box 20" o:spid="_x0000_s1034" type="#_x0000_t202" style="width:51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" fillcolor="#ea5850" stroked="f" strokeweight=".5pt">
                <v:textbox>
                  <w:txbxContent>
                    <w:p w14:paraId="067FF7C2" w14:textId="77777777" w:rsidR="00A80B8F" w:rsidRPr="00783149" w:rsidRDefault="00A80B8F" w:rsidP="00A80B8F">
                      <w:pPr>
                        <w:jc w:val="center"/>
                        <w:rPr>
                          <w:rFonts w:ascii="Rooney Regular" w:hAnsi="Rooney Regular"/>
                          <w:sz w:val="2"/>
                          <w:szCs w:val="2"/>
                        </w:rPr>
                      </w:pPr>
                    </w:p>
                    <w:p w14:paraId="76507530" w14:textId="77777777" w:rsidR="00A80B8F" w:rsidRPr="003F381C" w:rsidRDefault="00A80B8F" w:rsidP="00A80B8F">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32" w:name="EA"/>
                      <w:bookmarkEnd w:id="32"/>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v:textbox>
                <w10:anchorlock/>
              </v:shape>
            </w:pict>
          </mc:Fallback>
        </mc:AlternateContent>
      </w:r>
    </w:p>
    <w:p w14:paraId="2766B190" w14:textId="77777777" w:rsidR="00A80B8F" w:rsidRPr="00D81DBD" w:rsidRDefault="00A80B8F" w:rsidP="00A80B8F">
      <w:pPr>
        <w:keepLines/>
        <w:rPr>
          <w:rFonts w:asciiTheme="minorHAnsi" w:hAnsiTheme="minorHAnsi" w:cstheme="minorHAnsi"/>
          <w:color w:val="3B3838" w:themeColor="background2" w:themeShade="40"/>
        </w:rPr>
      </w:pPr>
    </w:p>
    <w:p w14:paraId="29B6A007" w14:textId="77777777" w:rsidR="00A80B8F" w:rsidRPr="00D8348F" w:rsidRDefault="00A80B8F" w:rsidP="00A80B8F">
      <w:pPr>
        <w:spacing w:before="240" w:after="160" w:line="276" w:lineRule="auto"/>
        <w:rPr>
          <w:rFonts w:ascii="Calibri" w:eastAsia="Calibri" w:hAnsi="Calibri" w:cs="Calibri"/>
          <w:color w:val="3B3838" w:themeColor="background2" w:themeShade="40"/>
          <w:lang w:eastAsia="en-US"/>
        </w:rPr>
      </w:pPr>
      <w:r w:rsidRPr="00D8348F">
        <w:rPr>
          <w:rFonts w:ascii="Calibri" w:eastAsia="Calibri" w:hAnsi="Calibri" w:cs="Calibri"/>
          <w:color w:val="3B3838" w:themeColor="background2" w:themeShade="40"/>
          <w:lang w:eastAsia="en-US"/>
        </w:rPr>
        <w:t xml:space="preserve">Where CPCAB require forms to contain an e-signature this can take several formats: </w:t>
      </w:r>
    </w:p>
    <w:p w14:paraId="5E2607A7" w14:textId="77777777" w:rsidR="00A80B8F" w:rsidRPr="00D8348F" w:rsidRDefault="00A80B8F" w:rsidP="00A80B8F">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use a touch screen, or mouse to sign a blank document and then save this as a small image on their computers to be used when required. This can be cut and pasted onto the e-signature line of CPCAB forms and dragged to an appropriate size. </w:t>
      </w:r>
    </w:p>
    <w:p w14:paraId="74008D12" w14:textId="77777777" w:rsidR="00A80B8F" w:rsidRPr="00D8348F" w:rsidRDefault="00A80B8F" w:rsidP="00A80B8F">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hand-sign a sheet of paper and then scan or take a photo of this signature and save it as a small image on their computers to be used when required. This can be cut and pasted onto the e-signature line of CPCAB forms and dragged to an appropriate size. </w:t>
      </w:r>
    </w:p>
    <w:p w14:paraId="5430F1F6" w14:textId="77777777" w:rsidR="00A80B8F" w:rsidRPr="00D8348F" w:rsidRDefault="00A80B8F" w:rsidP="00A80B8F">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An individual can type in their name to the box on the form. This is acceptable provided it is not completed by anyone other than the person named. If centres accept this type of e-signature from a candidate, they should check they have received the document from a known email address or have another way of confirming the typed signature has been made by the candidate. Where CPCAB accepts tutor e-signatures of this kind we will expect to see the document arrive via a known email address or correspondence source.</w:t>
      </w:r>
    </w:p>
    <w:p w14:paraId="74BF3F1C" w14:textId="77777777" w:rsidR="00A80B8F" w:rsidRDefault="00A80B8F" w:rsidP="00A80B8F">
      <w:pPr>
        <w:spacing w:before="240" w:line="276" w:lineRule="auto"/>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anchor distT="0" distB="0" distL="114300" distR="114300" simplePos="0" relativeHeight="251658246" behindDoc="1" locked="0" layoutInCell="1" allowOverlap="1" wp14:anchorId="67420EFF" wp14:editId="6C463C0D">
                <wp:simplePos x="0" y="0"/>
                <wp:positionH relativeFrom="margin">
                  <wp:align>right</wp:align>
                </wp:positionH>
                <wp:positionV relativeFrom="paragraph">
                  <wp:posOffset>250825</wp:posOffset>
                </wp:positionV>
                <wp:extent cx="6480175" cy="561975"/>
                <wp:effectExtent l="0" t="0" r="0" b="9525"/>
                <wp:wrapTight wrapText="bothSides">
                  <wp:wrapPolygon edited="0">
                    <wp:start x="0" y="0"/>
                    <wp:lineTo x="0" y="21234"/>
                    <wp:lineTo x="21526" y="21234"/>
                    <wp:lineTo x="21526"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6480175" cy="561975"/>
                        </a:xfrm>
                        <a:prstGeom prst="rect">
                          <a:avLst/>
                        </a:prstGeom>
                        <a:solidFill>
                          <a:srgbClr val="EA5850"/>
                        </a:solidFill>
                        <a:ln w="6350">
                          <a:noFill/>
                        </a:ln>
                      </wps:spPr>
                      <wps:txbx>
                        <w:txbxContent>
                          <w:p w14:paraId="031AFFB2" w14:textId="77777777" w:rsidR="00A80B8F" w:rsidRPr="00235D23" w:rsidRDefault="00A80B8F" w:rsidP="00A80B8F">
                            <w:pPr>
                              <w:pStyle w:val="ListParagraph"/>
                              <w:ind w:left="0"/>
                              <w:jc w:val="center"/>
                              <w:rPr>
                                <w:rFonts w:asciiTheme="minorHAnsi" w:hAnsiTheme="minorHAnsi" w:cstheme="minorHAnsi"/>
                                <w:color w:val="FFFFFF" w:themeColor="background1"/>
                                <w:sz w:val="44"/>
                                <w:szCs w:val="44"/>
                              </w:rPr>
                            </w:pPr>
                            <w:bookmarkStart w:id="33" w:name="Submission"/>
                            <w:bookmarkEnd w:id="33"/>
                            <w:r>
                              <w:rPr>
                                <w:rFonts w:asciiTheme="minorHAnsi" w:hAnsiTheme="minorHAnsi" w:cstheme="minorHAnsi"/>
                                <w:color w:val="FFFFFF" w:themeColor="background1"/>
                                <w:sz w:val="44"/>
                                <w:szCs w:val="44"/>
                              </w:rPr>
                              <w:t xml:space="preserve">8. </w:t>
                            </w:r>
                            <w:bookmarkStart w:id="34" w:name="im_iv"/>
                            <w:bookmarkEnd w:id="34"/>
                            <w:r>
                              <w:rPr>
                                <w:rFonts w:asciiTheme="minorHAnsi" w:hAnsiTheme="minorHAnsi" w:cstheme="minorHAnsi"/>
                                <w:color w:val="FFFFFF" w:themeColor="background1"/>
                                <w:sz w:val="44"/>
                                <w:szCs w:val="44"/>
                              </w:rPr>
                              <w:t xml:space="preserve">Submission Process of Reflective Review Papers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20EFF" id="Text Box 30" o:spid="_x0000_s1035" type="#_x0000_t202" style="position:absolute;margin-left:459.05pt;margin-top:19.75pt;width:510.25pt;height:44.25pt;z-index:-25165823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" fillcolor="#ea5850" stroked="f" strokeweight=".5pt">
                <v:textbox>
                  <w:txbxContent>
                    <w:p w14:paraId="031AFFB2" w14:textId="77777777" w:rsidR="00A80B8F" w:rsidRPr="00235D23" w:rsidRDefault="00A80B8F" w:rsidP="00A80B8F">
                      <w:pPr>
                        <w:pStyle w:val="ListParagraph"/>
                        <w:ind w:left="0"/>
                        <w:jc w:val="center"/>
                        <w:rPr>
                          <w:rFonts w:asciiTheme="minorHAnsi" w:hAnsiTheme="minorHAnsi" w:cstheme="minorHAnsi"/>
                          <w:color w:val="FFFFFF" w:themeColor="background1"/>
                          <w:sz w:val="44"/>
                          <w:szCs w:val="44"/>
                        </w:rPr>
                      </w:pPr>
                      <w:bookmarkStart w:id="35" w:name="Submission"/>
                      <w:bookmarkEnd w:id="35"/>
                      <w:r>
                        <w:rPr>
                          <w:rFonts w:asciiTheme="minorHAnsi" w:hAnsiTheme="minorHAnsi" w:cstheme="minorHAnsi"/>
                          <w:color w:val="FFFFFF" w:themeColor="background1"/>
                          <w:sz w:val="44"/>
                          <w:szCs w:val="44"/>
                        </w:rPr>
                        <w:t xml:space="preserve">8. </w:t>
                      </w:r>
                      <w:bookmarkStart w:id="36" w:name="im_iv"/>
                      <w:bookmarkEnd w:id="36"/>
                      <w:r>
                        <w:rPr>
                          <w:rFonts w:asciiTheme="minorHAnsi" w:hAnsiTheme="minorHAnsi" w:cstheme="minorHAnsi"/>
                          <w:color w:val="FFFFFF" w:themeColor="background1"/>
                          <w:sz w:val="44"/>
                          <w:szCs w:val="44"/>
                        </w:rPr>
                        <w:t xml:space="preserve">Submission Process of Reflective Review Papers </w:t>
                      </w:r>
                    </w:p>
                  </w:txbxContent>
                </v:textbox>
                <w10:wrap type="tight" anchorx="margin"/>
              </v:shape>
            </w:pict>
          </mc:Fallback>
        </mc:AlternateContent>
      </w:r>
    </w:p>
    <w:p w14:paraId="68068103" w14:textId="6846CDFB" w:rsidR="00C57EDD" w:rsidRDefault="00A80B8F" w:rsidP="00A80B8F">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The whole group’s papers need to be returned to CPCAB in one batch</w:t>
      </w:r>
      <w:bookmarkStart w:id="37" w:name="_Int_4mhUGwzh"/>
      <w:r w:rsidRPr="00745C0F">
        <w:rPr>
          <w:rFonts w:asciiTheme="minorHAnsi" w:hAnsiTheme="minorHAnsi" w:cstheme="minorHAnsi"/>
          <w:color w:val="3B3838" w:themeColor="background2" w:themeShade="40"/>
        </w:rPr>
        <w:t xml:space="preserve">. </w:t>
      </w:r>
      <w:bookmarkEnd w:id="37"/>
      <w:r w:rsidRPr="00745C0F">
        <w:rPr>
          <w:rFonts w:asciiTheme="minorHAnsi" w:hAnsiTheme="minorHAnsi" w:cstheme="minorHAnsi"/>
          <w:color w:val="3B3838" w:themeColor="background2" w:themeShade="40"/>
        </w:rPr>
        <w:t xml:space="preserve">This can be done via email to </w:t>
      </w:r>
      <w:hyperlink r:id="rId32" w:history="1">
        <w:r w:rsidRPr="00745C0F">
          <w:rPr>
            <w:rStyle w:val="Hyperlink"/>
            <w:rFonts w:asciiTheme="minorHAnsi" w:hAnsiTheme="minorHAnsi" w:cstheme="minorHAnsi"/>
          </w:rPr>
          <w:t>exams@cpcab.co.uk</w:t>
        </w:r>
      </w:hyperlink>
      <w:r w:rsidRPr="00745C0F">
        <w:rPr>
          <w:rFonts w:asciiTheme="minorHAnsi" w:hAnsiTheme="minorHAnsi" w:cstheme="minorHAnsi"/>
        </w:rPr>
        <w:t xml:space="preserve"> </w:t>
      </w:r>
      <w:r w:rsidRPr="00745C0F">
        <w:rPr>
          <w:rFonts w:asciiTheme="minorHAnsi" w:hAnsiTheme="minorHAnsi" w:cstheme="minorHAnsi"/>
          <w:color w:val="3B3838" w:themeColor="background2" w:themeShade="40"/>
        </w:rPr>
        <w:t xml:space="preserve">or using the platform we-transfer. CPCAB request that Reflective Review Papers are not password protected and that they are submitted </w:t>
      </w:r>
      <w:r w:rsidR="005F3109">
        <w:rPr>
          <w:rFonts w:asciiTheme="minorHAnsi" w:hAnsiTheme="minorHAnsi" w:cstheme="minorHAnsi"/>
          <w:color w:val="3B3838" w:themeColor="background2" w:themeShade="40"/>
        </w:rPr>
        <w:t>as</w:t>
      </w:r>
      <w:r w:rsidR="005F3109" w:rsidRPr="00745C0F">
        <w:rPr>
          <w:rFonts w:asciiTheme="minorHAnsi" w:hAnsiTheme="minorHAnsi" w:cstheme="minorHAnsi"/>
          <w:color w:val="3B3838" w:themeColor="background2" w:themeShade="40"/>
        </w:rPr>
        <w:t xml:space="preserve"> </w:t>
      </w:r>
      <w:r w:rsidRPr="00745C0F">
        <w:rPr>
          <w:rFonts w:asciiTheme="minorHAnsi" w:hAnsiTheme="minorHAnsi" w:cstheme="minorHAnsi"/>
          <w:color w:val="3B3838" w:themeColor="background2" w:themeShade="40"/>
        </w:rPr>
        <w:t xml:space="preserve">an </w:t>
      </w:r>
      <w:r w:rsidRPr="00745C0F">
        <w:rPr>
          <w:rFonts w:asciiTheme="minorHAnsi" w:hAnsiTheme="minorHAnsi" w:cstheme="minorHAnsi"/>
          <w:b/>
          <w:bCs/>
          <w:color w:val="3B3838" w:themeColor="background2" w:themeShade="40"/>
        </w:rPr>
        <w:t xml:space="preserve">accessible </w:t>
      </w:r>
      <w:r w:rsidR="00F770BB">
        <w:rPr>
          <w:rFonts w:asciiTheme="minorHAnsi" w:hAnsiTheme="minorHAnsi" w:cstheme="minorHAnsi"/>
          <w:b/>
          <w:bCs/>
          <w:color w:val="3B3838" w:themeColor="background2" w:themeShade="40"/>
        </w:rPr>
        <w:t>w</w:t>
      </w:r>
      <w:r w:rsidR="00F770BB" w:rsidRPr="00745C0F">
        <w:rPr>
          <w:rFonts w:asciiTheme="minorHAnsi" w:hAnsiTheme="minorHAnsi" w:cstheme="minorHAnsi"/>
          <w:b/>
          <w:bCs/>
          <w:color w:val="3B3838" w:themeColor="background2" w:themeShade="40"/>
        </w:rPr>
        <w:t>ord-processed</w:t>
      </w:r>
      <w:r w:rsidR="005F3109">
        <w:rPr>
          <w:rFonts w:asciiTheme="minorHAnsi" w:hAnsiTheme="minorHAnsi" w:cstheme="minorHAnsi"/>
          <w:b/>
          <w:bCs/>
          <w:color w:val="3B3838" w:themeColor="background2" w:themeShade="40"/>
        </w:rPr>
        <w:t xml:space="preserve"> </w:t>
      </w:r>
      <w:r w:rsidRPr="00745C0F">
        <w:rPr>
          <w:rFonts w:asciiTheme="minorHAnsi" w:hAnsiTheme="minorHAnsi" w:cstheme="minorHAnsi"/>
          <w:b/>
          <w:bCs/>
          <w:color w:val="3B3838" w:themeColor="background2" w:themeShade="40"/>
        </w:rPr>
        <w:t>document</w:t>
      </w:r>
      <w:r w:rsidRPr="00745C0F">
        <w:rPr>
          <w:rFonts w:asciiTheme="minorHAnsi" w:hAnsiTheme="minorHAnsi" w:cstheme="minorHAnsi"/>
          <w:color w:val="3B3838" w:themeColor="background2" w:themeShade="40"/>
        </w:rPr>
        <w:t xml:space="preserve">. </w:t>
      </w:r>
    </w:p>
    <w:p w14:paraId="67E4FFB8" w14:textId="685278B4" w:rsidR="00A80B8F" w:rsidRPr="00CF00D8" w:rsidRDefault="00A80B8F" w:rsidP="00A80B8F">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CPCAB are unable to accept </w:t>
      </w:r>
      <w:r w:rsidR="00C57EDD">
        <w:rPr>
          <w:rFonts w:asciiTheme="minorHAnsi" w:hAnsiTheme="minorHAnsi" w:cstheme="minorHAnsi"/>
          <w:color w:val="3B3838" w:themeColor="background2" w:themeShade="40"/>
        </w:rPr>
        <w:t>Reflective R</w:t>
      </w:r>
      <w:r w:rsidRPr="00745C0F">
        <w:rPr>
          <w:rFonts w:asciiTheme="minorHAnsi" w:hAnsiTheme="minorHAnsi" w:cstheme="minorHAnsi"/>
          <w:color w:val="3B3838" w:themeColor="background2" w:themeShade="40"/>
        </w:rPr>
        <w:t>eview papers in PDF format; this is because in most cases it is not possible to verify the word count</w:t>
      </w:r>
      <w:r w:rsidR="00C57EDD">
        <w:rPr>
          <w:rFonts w:asciiTheme="minorHAnsi" w:hAnsiTheme="minorHAnsi" w:cstheme="minorHAnsi"/>
          <w:color w:val="3B3838" w:themeColor="background2" w:themeShade="40"/>
        </w:rPr>
        <w:t xml:space="preserve"> or carry out plagiarism checks if required</w:t>
      </w:r>
      <w:r w:rsidRPr="00745C0F">
        <w:rPr>
          <w:rFonts w:asciiTheme="minorHAnsi" w:hAnsiTheme="minorHAnsi" w:cstheme="minorHAnsi"/>
          <w:color w:val="3B3838" w:themeColor="background2" w:themeShade="40"/>
        </w:rPr>
        <w:t>.</w:t>
      </w:r>
      <w:r w:rsidRPr="00745C0F">
        <w:rPr>
          <w:rFonts w:asciiTheme="minorHAnsi" w:hAnsiTheme="minorHAnsi" w:cstheme="minorHAnsi"/>
          <w:b/>
          <w:bCs/>
          <w:color w:val="3B3838" w:themeColor="background2" w:themeShade="40"/>
        </w:rPr>
        <w:t xml:space="preserve"> </w:t>
      </w:r>
      <w:r w:rsidRPr="00745C0F">
        <w:rPr>
          <w:rFonts w:asciiTheme="minorHAnsi" w:hAnsiTheme="minorHAnsi" w:cstheme="minorHAnsi"/>
          <w:color w:val="3B3838" w:themeColor="background2" w:themeShade="40"/>
        </w:rPr>
        <w:t xml:space="preserve">CPCAB also ask that hard copies of the reflective reviews are not posted. Hard copies of papers, unless agreed in advance with CPCAB in the form of a Reasonable </w:t>
      </w:r>
      <w:r w:rsidRPr="00CF00D8">
        <w:rPr>
          <w:rFonts w:asciiTheme="minorHAnsi" w:hAnsiTheme="minorHAnsi" w:cstheme="minorHAnsi"/>
          <w:color w:val="3B3838" w:themeColor="background2" w:themeShade="40"/>
        </w:rPr>
        <w:t xml:space="preserve">Adjustment, are not able to be assessed. </w:t>
      </w:r>
    </w:p>
    <w:p w14:paraId="57331B12" w14:textId="77777777" w:rsidR="00A80B8F" w:rsidRPr="00CF00D8" w:rsidRDefault="00A80B8F" w:rsidP="00A80B8F">
      <w:p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Additional points:</w:t>
      </w:r>
    </w:p>
    <w:p w14:paraId="5EA26A96" w14:textId="77777777" w:rsidR="00A80B8F" w:rsidRPr="00CF00D8" w:rsidRDefault="00A80B8F" w:rsidP="00A80B8F">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When the Reflective Review Papers and Cover Sheets are emailed to </w:t>
      </w:r>
      <w:hyperlink r:id="rId33" w:history="1">
        <w:r w:rsidRPr="00CF00D8">
          <w:rPr>
            <w:rStyle w:val="Hyperlink"/>
            <w:rFonts w:asciiTheme="minorHAnsi" w:hAnsiTheme="minorHAnsi" w:cstheme="minorHAnsi"/>
          </w:rPr>
          <w:t>exams@cpcab.co.uk</w:t>
        </w:r>
      </w:hyperlink>
      <w:r w:rsidRPr="00CF00D8">
        <w:rPr>
          <w:rFonts w:asciiTheme="minorHAnsi" w:hAnsiTheme="minorHAnsi" w:cstheme="minorHAnsi"/>
        </w:rPr>
        <w:t xml:space="preserve"> </w:t>
      </w:r>
      <w:r w:rsidRPr="00CF00D8">
        <w:rPr>
          <w:rFonts w:asciiTheme="minorHAnsi" w:hAnsiTheme="minorHAnsi" w:cstheme="minorHAnsi"/>
          <w:color w:val="3B3838" w:themeColor="background2" w:themeShade="40"/>
        </w:rPr>
        <w:t xml:space="preserve">please include in the email subject heading the qualification title and group number i.e.: </w:t>
      </w:r>
      <w:bookmarkStart w:id="38" w:name="_Int_p0ZDoxPy"/>
      <w:r>
        <w:rPr>
          <w:rFonts w:asciiTheme="minorHAnsi" w:hAnsiTheme="minorHAnsi" w:cstheme="minorHAnsi"/>
          <w:color w:val="3B3838" w:themeColor="background2" w:themeShade="40"/>
        </w:rPr>
        <w:t>LCS</w:t>
      </w:r>
      <w:r w:rsidRPr="00CF00D8">
        <w:rPr>
          <w:rFonts w:asciiTheme="minorHAnsi" w:hAnsiTheme="minorHAnsi" w:cstheme="minorHAnsi"/>
          <w:color w:val="3B3838" w:themeColor="background2" w:themeShade="40"/>
        </w:rPr>
        <w:t>-L</w:t>
      </w:r>
      <w:bookmarkEnd w:id="38"/>
      <w:r>
        <w:rPr>
          <w:rFonts w:asciiTheme="minorHAnsi" w:hAnsiTheme="minorHAnsi" w:cstheme="minorHAnsi"/>
          <w:color w:val="3B3838" w:themeColor="background2" w:themeShade="40"/>
        </w:rPr>
        <w:t>3</w:t>
      </w:r>
      <w:r w:rsidRPr="00CF00D8">
        <w:rPr>
          <w:rFonts w:asciiTheme="minorHAnsi" w:hAnsiTheme="minorHAnsi" w:cstheme="minorHAnsi"/>
          <w:color w:val="3B3838" w:themeColor="background2" w:themeShade="40"/>
        </w:rPr>
        <w:t xml:space="preserve"> Group 123. Only one group should be included in each email.</w:t>
      </w:r>
    </w:p>
    <w:p w14:paraId="17DFEFA9" w14:textId="77777777" w:rsidR="00A80B8F" w:rsidRPr="00CF00D8" w:rsidRDefault="00A80B8F" w:rsidP="00A80B8F">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Individual candidate Reflective Review Papers need to be saved with the title including either the candidate’s name or candidate number i.e.: ‘Review paper Joe Bloggs’ or ‘Review paper 123456’ as this eases the identification of candidate papers. </w:t>
      </w:r>
    </w:p>
    <w:p w14:paraId="04F9E0D8" w14:textId="48E08A20" w:rsidR="00A80B8F" w:rsidRPr="00CF00D8" w:rsidRDefault="00A80B8F" w:rsidP="00A80B8F">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The word count </w:t>
      </w:r>
      <w:r w:rsidR="00C57EDD">
        <w:rPr>
          <w:rFonts w:asciiTheme="minorHAnsi" w:hAnsiTheme="minorHAnsi" w:cstheme="minorHAnsi"/>
          <w:color w:val="3B3838" w:themeColor="background2" w:themeShade="40"/>
        </w:rPr>
        <w:t>and</w:t>
      </w:r>
      <w:r w:rsidR="00C57EDD"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 xml:space="preserve">both candidate and tutor signatures </w:t>
      </w:r>
      <w:r w:rsidR="00C57EDD">
        <w:rPr>
          <w:rFonts w:asciiTheme="minorHAnsi" w:hAnsiTheme="minorHAnsi" w:cstheme="minorHAnsi"/>
          <w:color w:val="3B3838" w:themeColor="background2" w:themeShade="40"/>
        </w:rPr>
        <w:t>must</w:t>
      </w:r>
      <w:r w:rsidR="00C57EDD"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be completed on the cover sheet</w:t>
      </w:r>
      <w:bookmarkStart w:id="39" w:name="_Int_1MNtac3h"/>
      <w:r w:rsidRPr="00CF00D8">
        <w:rPr>
          <w:rFonts w:asciiTheme="minorHAnsi" w:hAnsiTheme="minorHAnsi" w:cstheme="minorHAnsi"/>
          <w:color w:val="3B3838" w:themeColor="background2" w:themeShade="40"/>
        </w:rPr>
        <w:t xml:space="preserve">. </w:t>
      </w:r>
      <w:bookmarkEnd w:id="39"/>
    </w:p>
    <w:p w14:paraId="5ACAD7D0" w14:textId="3EED75CC" w:rsidR="00A80B8F" w:rsidRPr="00834AA5" w:rsidRDefault="00A80B8F" w:rsidP="00A80B8F">
      <w:pPr>
        <w:spacing w:before="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CPCAB are unable to put forward for assessment: </w:t>
      </w:r>
    </w:p>
    <w:p w14:paraId="3C474785" w14:textId="77777777" w:rsidR="00D53712" w:rsidRPr="00834AA5" w:rsidRDefault="00D53712" w:rsidP="00D53712">
      <w:pPr>
        <w:pStyle w:val="ListParagraph"/>
        <w:numPr>
          <w:ilvl w:val="0"/>
          <w:numId w:val="6"/>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lastRenderedPageBreak/>
        <w:t xml:space="preserve">Papers that are received after the external assessment window has closed. </w:t>
      </w:r>
    </w:p>
    <w:p w14:paraId="2A048CBD" w14:textId="77777777" w:rsidR="00D53712" w:rsidRPr="00D8348F" w:rsidRDefault="00D53712" w:rsidP="00D53712">
      <w:pPr>
        <w:pStyle w:val="ListParagraph"/>
        <w:numPr>
          <w:ilvl w:val="0"/>
          <w:numId w:val="6"/>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Where </w:t>
      </w:r>
      <w:r w:rsidRPr="00D8348F">
        <w:rPr>
          <w:rFonts w:asciiTheme="minorHAnsi" w:hAnsiTheme="minorHAnsi" w:cstheme="minorHAnsi"/>
          <w:color w:val="3B3838" w:themeColor="background2" w:themeShade="40"/>
        </w:rPr>
        <w:t>CPCAB cannot confirm that authenticity checks have been carried out, i.e., through presence of dated tutor and candidate signatures and correct completion of the Tutor Group Facilitation Form</w:t>
      </w:r>
    </w:p>
    <w:p w14:paraId="64EAEA17" w14:textId="77777777" w:rsidR="00D53712" w:rsidRPr="00834AA5" w:rsidRDefault="00D53712" w:rsidP="00D53712">
      <w:pPr>
        <w:pStyle w:val="ListParagraph"/>
        <w:numPr>
          <w:ilvl w:val="0"/>
          <w:numId w:val="6"/>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Any papers that are submitted in the incorrect format (e.g., PDF)</w:t>
      </w:r>
    </w:p>
    <w:p w14:paraId="673DB4A1" w14:textId="77777777" w:rsidR="00885B0D" w:rsidRDefault="00885B0D" w:rsidP="00885B0D">
      <w:pPr>
        <w:pStyle w:val="ListParagraph"/>
        <w:numPr>
          <w:ilvl w:val="0"/>
          <w:numId w:val="6"/>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Where c</w:t>
      </w:r>
      <w:r w:rsidRPr="00D8348F">
        <w:rPr>
          <w:rFonts w:asciiTheme="minorHAnsi" w:hAnsiTheme="minorHAnsi" w:cstheme="minorHAnsi"/>
          <w:color w:val="3B3838" w:themeColor="background2" w:themeShade="40"/>
        </w:rPr>
        <w:t>andidates have been issued an incorrect paper by the centre (e.g., a paper from a previous window)</w:t>
      </w:r>
    </w:p>
    <w:p w14:paraId="4547642C" w14:textId="77777777" w:rsidR="00885B0D" w:rsidRPr="00D8348F" w:rsidRDefault="00885B0D" w:rsidP="00885B0D">
      <w:pPr>
        <w:pStyle w:val="ListParagraph"/>
        <w:numPr>
          <w:ilvl w:val="0"/>
          <w:numId w:val="6"/>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Where centres have returned an incorrect paper to CPCAB</w:t>
      </w:r>
    </w:p>
    <w:p w14:paraId="09A1E44D" w14:textId="77777777" w:rsidR="00885B0D" w:rsidRPr="00834AA5" w:rsidRDefault="00885B0D" w:rsidP="00885B0D">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Papers that have not been dated correctly</w:t>
      </w:r>
    </w:p>
    <w:p w14:paraId="301547C8" w14:textId="77777777" w:rsidR="00A80B8F" w:rsidRPr="00834AA5" w:rsidRDefault="00A80B8F" w:rsidP="00A80B8F">
      <w:pPr>
        <w:keepLines/>
        <w:spacing w:before="240" w:after="240" w:line="276" w:lineRule="auto"/>
        <w:rPr>
          <w:rFonts w:asciiTheme="minorHAnsi" w:hAnsiTheme="minorHAnsi" w:cstheme="minorHAnsi"/>
        </w:rPr>
      </w:pPr>
      <w:r w:rsidRPr="00834AA5">
        <w:rPr>
          <w:rFonts w:asciiTheme="minorHAnsi" w:hAnsiTheme="minorHAnsi" w:cstheme="minorHAnsi"/>
          <w:color w:val="3B3838" w:themeColor="background2" w:themeShade="40"/>
        </w:rPr>
        <w:t xml:space="preserve">If a candidate is absent from the external assessment, then they can be entered to sit at the next available window; there is no fee applied to this request. Please contact </w:t>
      </w:r>
      <w:hyperlink r:id="rId34" w:history="1">
        <w:r w:rsidRPr="00834AA5">
          <w:rPr>
            <w:rStyle w:val="Hyperlink"/>
            <w:rFonts w:asciiTheme="minorHAnsi" w:hAnsiTheme="minorHAnsi" w:cstheme="minorHAnsi"/>
          </w:rPr>
          <w:t>exams@cpcab.co.uk</w:t>
        </w:r>
      </w:hyperlink>
      <w:r w:rsidRPr="00834AA5">
        <w:rPr>
          <w:rFonts w:asciiTheme="minorHAnsi" w:hAnsiTheme="minorHAnsi" w:cstheme="minorHAnsi"/>
        </w:rPr>
        <w:t xml:space="preserve"> </w:t>
      </w:r>
      <w:r w:rsidRPr="00834AA5">
        <w:rPr>
          <w:rFonts w:asciiTheme="minorHAnsi" w:hAnsiTheme="minorHAnsi" w:cstheme="minorHAnsi"/>
          <w:color w:val="3B3838" w:themeColor="background2" w:themeShade="40"/>
        </w:rPr>
        <w:t>to ensure that they are entered. This needs to be done at least 14 days before the external assessment window.</w:t>
      </w:r>
    </w:p>
    <w:p w14:paraId="3B6F831F" w14:textId="77777777" w:rsidR="00A80B8F" w:rsidRPr="00D81DBD" w:rsidRDefault="00A80B8F" w:rsidP="00A80B8F">
      <w:pPr>
        <w:jc w:val="both"/>
        <w:rPr>
          <w:rFonts w:asciiTheme="minorHAnsi" w:hAnsiTheme="minorHAnsi" w:cstheme="minorHAnsi"/>
          <w:color w:val="3B3838" w:themeColor="background2" w:themeShade="40"/>
        </w:rPr>
      </w:pPr>
    </w:p>
    <w:p w14:paraId="40061055" w14:textId="77777777" w:rsidR="00A80B8F" w:rsidRPr="00D81DBD" w:rsidRDefault="00A80B8F" w:rsidP="00A80B8F">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5D7AC2BF" wp14:editId="498DF553">
                <wp:extent cx="6479540" cy="446523"/>
                <wp:effectExtent l="0" t="0" r="0" b="0"/>
                <wp:docPr id="19" name="Text Box 19"/>
                <wp:cNvGraphicFramePr/>
                <a:graphic xmlns:a="http://schemas.openxmlformats.org/drawingml/2006/main">
                  <a:graphicData uri="http://schemas.microsoft.com/office/word/2010/wordprocessingShape">
                    <wps:wsp>
                      <wps:cNvSpPr txBox="1"/>
                      <wps:spPr>
                        <a:xfrm>
                          <a:off x="0" y="0"/>
                          <a:ext cx="6479540" cy="446523"/>
                        </a:xfrm>
                        <a:prstGeom prst="rect">
                          <a:avLst/>
                        </a:prstGeom>
                        <a:solidFill>
                          <a:srgbClr val="EA5850"/>
                        </a:solidFill>
                        <a:ln w="6350">
                          <a:noFill/>
                        </a:ln>
                      </wps:spPr>
                      <wps:txbx>
                        <w:txbxContent>
                          <w:p w14:paraId="721216DC" w14:textId="77777777" w:rsidR="00A80B8F" w:rsidRPr="00235D23" w:rsidRDefault="00A80B8F" w:rsidP="00A80B8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9.</w:t>
                            </w:r>
                            <w:bookmarkStart w:id="40" w:name="EV"/>
                            <w:bookmarkEnd w:id="40"/>
                            <w:r>
                              <w:rPr>
                                <w:rFonts w:asciiTheme="minorHAnsi" w:hAnsiTheme="minorHAnsi" w:cstheme="minorHAnsi"/>
                                <w:color w:val="FFFFFF" w:themeColor="background1"/>
                                <w:sz w:val="44"/>
                                <w:szCs w:val="44"/>
                              </w:rPr>
                              <w:t xml:space="preserve"> Reasonable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7AC2BF" id="Text Box 19" o:spid="_x0000_s1036" type="#_x0000_t202" style="width:510.2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" fillcolor="#ea5850" stroked="f" strokeweight=".5pt">
                <v:textbox>
                  <w:txbxContent>
                    <w:p w14:paraId="721216DC" w14:textId="77777777" w:rsidR="00A80B8F" w:rsidRPr="00235D23" w:rsidRDefault="00A80B8F" w:rsidP="00A80B8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9.</w:t>
                      </w:r>
                      <w:bookmarkStart w:id="41" w:name="EV"/>
                      <w:bookmarkEnd w:id="41"/>
                      <w:r>
                        <w:rPr>
                          <w:rFonts w:asciiTheme="minorHAnsi" w:hAnsiTheme="minorHAnsi" w:cstheme="minorHAnsi"/>
                          <w:color w:val="FFFFFF" w:themeColor="background1"/>
                          <w:sz w:val="44"/>
                          <w:szCs w:val="44"/>
                        </w:rPr>
                        <w:t xml:space="preserve"> Reasonable Adjustments</w:t>
                      </w:r>
                    </w:p>
                  </w:txbxContent>
                </v:textbox>
                <w10:anchorlock/>
              </v:shape>
            </w:pict>
          </mc:Fallback>
        </mc:AlternateContent>
      </w:r>
    </w:p>
    <w:p w14:paraId="43AD5F13" w14:textId="77777777" w:rsidR="00A80B8F" w:rsidRDefault="00A80B8F" w:rsidP="00A80B8F">
      <w:pPr>
        <w:keepLines/>
        <w:spacing w:after="120"/>
        <w:rPr>
          <w:rFonts w:asciiTheme="minorHAnsi" w:hAnsiTheme="minorHAnsi" w:cstheme="minorHAnsi"/>
          <w:color w:val="3B3838" w:themeColor="background2" w:themeShade="40"/>
        </w:rPr>
      </w:pPr>
    </w:p>
    <w:p w14:paraId="2FE1D2BF" w14:textId="57ADD3A3" w:rsidR="00C57EDD" w:rsidRPr="00217FD0" w:rsidRDefault="00C57EDD" w:rsidP="00C57EDD">
      <w:pPr>
        <w:spacing w:before="240" w:line="276" w:lineRule="auto"/>
        <w:rPr>
          <w:rFonts w:asciiTheme="minorHAnsi" w:hAnsiTheme="minorHAnsi" w:cstheme="minorHAnsi"/>
        </w:rPr>
      </w:pPr>
      <w:r w:rsidRPr="00217FD0">
        <w:rPr>
          <w:rFonts w:asciiTheme="minorHAnsi" w:hAnsiTheme="minorHAnsi" w:cstheme="minorHAnsi"/>
          <w:color w:val="3B3838" w:themeColor="background2" w:themeShade="40"/>
        </w:rPr>
        <w:t xml:space="preserve">CPCAB </w:t>
      </w:r>
      <w:r>
        <w:rPr>
          <w:rFonts w:asciiTheme="minorHAnsi" w:hAnsiTheme="minorHAnsi" w:cstheme="minorHAnsi"/>
          <w:color w:val="3B3838" w:themeColor="background2" w:themeShade="40"/>
        </w:rPr>
        <w:t>are committed to offering</w:t>
      </w:r>
      <w:r w:rsidRPr="00217FD0">
        <w:rPr>
          <w:rFonts w:asciiTheme="minorHAnsi" w:hAnsiTheme="minorHAnsi" w:cstheme="minorHAnsi"/>
          <w:color w:val="3B3838" w:themeColor="background2" w:themeShade="40"/>
        </w:rPr>
        <w:t xml:space="preserve"> reasonable adjustments to any </w:t>
      </w:r>
      <w:r>
        <w:rPr>
          <w:rFonts w:asciiTheme="minorHAnsi" w:hAnsiTheme="minorHAnsi" w:cstheme="minorHAnsi"/>
          <w:color w:val="3B3838" w:themeColor="background2" w:themeShade="40"/>
        </w:rPr>
        <w:t xml:space="preserve">external </w:t>
      </w:r>
      <w:r w:rsidRPr="00217FD0">
        <w:rPr>
          <w:rFonts w:asciiTheme="minorHAnsi" w:hAnsiTheme="minorHAnsi" w:cstheme="minorHAnsi"/>
          <w:color w:val="3B3838" w:themeColor="background2" w:themeShade="40"/>
        </w:rPr>
        <w:t xml:space="preserve">assessment arrangements which may place disabled candidates and candidates with additional learning needs at a substantial disadvantage in comparison to other candidates. </w:t>
      </w:r>
      <w:r w:rsidR="001F3ECF" w:rsidRPr="00CF77B2">
        <w:rPr>
          <w:rFonts w:asciiTheme="minorHAnsi" w:hAnsiTheme="minorHAnsi" w:cstheme="minorHAnsi"/>
          <w:color w:val="3B3838" w:themeColor="background2" w:themeShade="40"/>
        </w:rPr>
        <w:t>Reasonable adjustments for the external assessment should reflect candidates' normal way of working within the centre.</w:t>
      </w:r>
      <w:r w:rsidR="001F3ECF" w:rsidRPr="00CF77B2">
        <w:rPr>
          <w:color w:val="3B3838" w:themeColor="background2" w:themeShade="40"/>
        </w:rPr>
        <w:t xml:space="preserve"> </w:t>
      </w:r>
      <w:r w:rsidRPr="00217FD0">
        <w:rPr>
          <w:rFonts w:asciiTheme="minorHAnsi" w:hAnsiTheme="minorHAnsi" w:cstheme="minorHAnsi"/>
          <w:color w:val="3B3838" w:themeColor="background2" w:themeShade="40"/>
        </w:rPr>
        <w:t xml:space="preserve">More information is available in CPCAB’s </w:t>
      </w:r>
      <w:hyperlink r:id="rId35">
        <w:r w:rsidRPr="00217FD0">
          <w:rPr>
            <w:rStyle w:val="Hyperlink"/>
            <w:rFonts w:asciiTheme="minorHAnsi" w:hAnsiTheme="minorHAnsi" w:cstheme="minorHAnsi"/>
          </w:rPr>
          <w:t>Reasonable Adjustments and Special Considerations Policy.</w:t>
        </w:r>
      </w:hyperlink>
    </w:p>
    <w:p w14:paraId="4909DA7F" w14:textId="66145369" w:rsidR="00A80B8F" w:rsidRPr="00217FD0" w:rsidRDefault="00A80B8F" w:rsidP="00A80B8F">
      <w:pPr>
        <w:keepNext/>
        <w:keepLines/>
        <w:spacing w:before="240" w:after="120" w:line="276" w:lineRule="auto"/>
        <w:rPr>
          <w:rFonts w:asciiTheme="minorHAnsi" w:hAnsiTheme="minorHAnsi" w:cstheme="minorHAnsi"/>
        </w:rPr>
      </w:pPr>
      <w:r w:rsidRPr="00217FD0">
        <w:rPr>
          <w:rFonts w:asciiTheme="minorHAnsi" w:hAnsiTheme="minorHAnsi" w:cstheme="minorHAnsi"/>
          <w:color w:val="3B3838" w:themeColor="background2" w:themeShade="40"/>
        </w:rPr>
        <w:t>Please ensure that you inform us about any candidates requiring Reasonable Adjustments at least eight weeks prior to the date for the external assessment</w:t>
      </w:r>
      <w:bookmarkStart w:id="42" w:name="_Int_o6zqzvor"/>
      <w:r w:rsidRPr="00217FD0">
        <w:rPr>
          <w:rFonts w:asciiTheme="minorHAnsi" w:hAnsiTheme="minorHAnsi" w:cstheme="minorHAnsi"/>
          <w:color w:val="3B3838" w:themeColor="background2" w:themeShade="40"/>
        </w:rPr>
        <w:t xml:space="preserve">. </w:t>
      </w:r>
      <w:bookmarkEnd w:id="42"/>
      <w:r w:rsidRPr="00217FD0">
        <w:rPr>
          <w:rFonts w:asciiTheme="minorHAnsi" w:hAnsiTheme="minorHAnsi" w:cstheme="minorHAnsi"/>
          <w:color w:val="3B3838" w:themeColor="background2" w:themeShade="40"/>
        </w:rPr>
        <w:t>Centres can make a</w:t>
      </w:r>
      <w:r w:rsidR="001F3ECF">
        <w:rPr>
          <w:rFonts w:asciiTheme="minorHAnsi" w:hAnsiTheme="minorHAnsi" w:cstheme="minorHAnsi"/>
          <w:color w:val="3B3838" w:themeColor="background2" w:themeShade="40"/>
        </w:rPr>
        <w:t xml:space="preserve"> reasonable adjustment</w:t>
      </w:r>
      <w:r w:rsidRPr="00217FD0">
        <w:rPr>
          <w:rFonts w:asciiTheme="minorHAnsi" w:hAnsiTheme="minorHAnsi" w:cstheme="minorHAnsi"/>
          <w:color w:val="3B3838" w:themeColor="background2" w:themeShade="40"/>
        </w:rPr>
        <w:t xml:space="preserve"> application</w:t>
      </w:r>
      <w:r w:rsidR="00960625">
        <w:rPr>
          <w:rFonts w:asciiTheme="minorHAnsi" w:hAnsiTheme="minorHAnsi" w:cstheme="minorHAnsi"/>
          <w:color w:val="3B3838" w:themeColor="background2" w:themeShade="40"/>
        </w:rPr>
        <w:t xml:space="preserve"> </w:t>
      </w:r>
      <w:r w:rsidRPr="00217FD0">
        <w:rPr>
          <w:rFonts w:asciiTheme="minorHAnsi" w:hAnsiTheme="minorHAnsi" w:cstheme="minorHAnsi"/>
          <w:color w:val="3B3838" w:themeColor="background2" w:themeShade="40"/>
        </w:rPr>
        <w:t xml:space="preserve">using the </w:t>
      </w:r>
      <w:hyperlink r:id="rId36">
        <w:r w:rsidRPr="00217FD0">
          <w:rPr>
            <w:rStyle w:val="Hyperlink"/>
            <w:rFonts w:asciiTheme="minorHAnsi" w:hAnsiTheme="minorHAnsi" w:cstheme="minorHAnsi"/>
          </w:rPr>
          <w:t>CR3</w:t>
        </w:r>
      </w:hyperlink>
      <w:r w:rsidRPr="00217FD0">
        <w:rPr>
          <w:rFonts w:asciiTheme="minorHAnsi" w:hAnsiTheme="minorHAnsi" w:cstheme="minorHAnsi"/>
        </w:rPr>
        <w:t xml:space="preserve"> </w:t>
      </w:r>
      <w:r w:rsidRPr="00217FD0">
        <w:rPr>
          <w:rFonts w:asciiTheme="minorHAnsi" w:hAnsiTheme="minorHAnsi" w:cstheme="minorHAnsi"/>
          <w:color w:val="3B3838" w:themeColor="background2" w:themeShade="40"/>
        </w:rPr>
        <w:t>form available on the CPCAB website.</w:t>
      </w:r>
    </w:p>
    <w:p w14:paraId="1A100897" w14:textId="77777777" w:rsidR="00A80B8F" w:rsidRPr="00386C3E" w:rsidRDefault="00A80B8F" w:rsidP="00A80B8F">
      <w:pPr>
        <w:contextualSpacing/>
        <w:rPr>
          <w:rFonts w:asciiTheme="minorHAnsi" w:hAnsiTheme="minorHAnsi" w:cstheme="minorHAnsi"/>
          <w:bCs/>
          <w:color w:val="3B3838" w:themeColor="background2" w:themeShade="40"/>
        </w:rPr>
      </w:pPr>
    </w:p>
    <w:p w14:paraId="74264326" w14:textId="77777777" w:rsidR="00A80B8F" w:rsidRPr="007760C8" w:rsidRDefault="00A80B8F" w:rsidP="00A80B8F">
      <w:pPr>
        <w:pStyle w:val="BodyText"/>
        <w:keepNext/>
        <w:keepLines/>
        <w:spacing w:after="120"/>
        <w:rPr>
          <w:rFonts w:asciiTheme="minorHAnsi" w:hAnsiTheme="minorHAnsi" w:cstheme="minorHAnsi"/>
          <w:bCs w:val="0"/>
          <w:color w:val="3B3838" w:themeColor="background2" w:themeShade="40"/>
          <w:sz w:val="24"/>
          <w:lang w:eastAsia="en-GB"/>
        </w:rPr>
      </w:pPr>
      <w:r w:rsidRPr="00D81DBD">
        <w:rPr>
          <w:rFonts w:asciiTheme="minorHAnsi" w:hAnsiTheme="minorHAnsi" w:cstheme="minorHAnsi"/>
          <w:noProof/>
          <w:color w:val="E77D70"/>
          <w:kern w:val="24"/>
          <w:sz w:val="4"/>
          <w:szCs w:val="4"/>
        </w:rPr>
        <mc:AlternateContent>
          <mc:Choice Requires="wps">
            <w:drawing>
              <wp:inline distT="0" distB="0" distL="0" distR="0" wp14:anchorId="6609461E" wp14:editId="0CD3EC5B">
                <wp:extent cx="6480175" cy="457200"/>
                <wp:effectExtent l="0" t="0" r="0" b="0"/>
                <wp:docPr id="31" name="Text Box 31"/>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1F935791" w14:textId="77777777" w:rsidR="00A80B8F" w:rsidRPr="00235D23" w:rsidRDefault="00A80B8F" w:rsidP="00A80B8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10. </w:t>
                            </w:r>
                            <w:bookmarkStart w:id="43" w:name="APC"/>
                            <w:bookmarkEnd w:id="43"/>
                            <w:r>
                              <w:rPr>
                                <w:rFonts w:asciiTheme="minorHAnsi" w:hAnsiTheme="minorHAnsi" w:cstheme="minorHAnsi"/>
                                <w:color w:val="FFFFFF" w:themeColor="background1"/>
                                <w:sz w:val="44"/>
                                <w:szCs w:val="44"/>
                              </w:rPr>
                              <w:t>External Assessment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09461E" id="Text Box 31" o:spid="_x0000_s1037"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qDV1Ci8CAABdBAAADgAAAAAAAAAAAAAAAAAuAgAAZHJz&#10;L2Uyb0RvYy54bWxQSwECLQAUAAYACAAAACEAn3nY7tsAAAAFAQAADwAAAAAAAAAAAAAAAACJBAAA&#10;ZHJzL2Rvd25yZXYueG1sUEsFBgAAAAAEAAQA8wAAAJEFAAAAAA==&#10;" fillcolor="#ea5850" stroked="f" strokeweight=".5pt">
                <v:textbox>
                  <w:txbxContent>
                    <w:p w14:paraId="1F935791" w14:textId="77777777" w:rsidR="00A80B8F" w:rsidRPr="00235D23" w:rsidRDefault="00A80B8F" w:rsidP="00A80B8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10. </w:t>
                      </w:r>
                      <w:bookmarkStart w:id="44" w:name="APC"/>
                      <w:bookmarkEnd w:id="44"/>
                      <w:r>
                        <w:rPr>
                          <w:rFonts w:asciiTheme="minorHAnsi" w:hAnsiTheme="minorHAnsi" w:cstheme="minorHAnsi"/>
                          <w:color w:val="FFFFFF" w:themeColor="background1"/>
                          <w:sz w:val="44"/>
                          <w:szCs w:val="44"/>
                        </w:rPr>
                        <w:t>External Assessment Results</w:t>
                      </w:r>
                    </w:p>
                  </w:txbxContent>
                </v:textbox>
                <w10:anchorlock/>
              </v:shape>
            </w:pict>
          </mc:Fallback>
        </mc:AlternateContent>
      </w:r>
    </w:p>
    <w:p w14:paraId="431BBC0A" w14:textId="77777777" w:rsidR="00C57EDD" w:rsidRPr="008E1581" w:rsidRDefault="00C57EDD" w:rsidP="00C57EDD">
      <w:pPr>
        <w:spacing w:before="240" w:line="276" w:lineRule="auto"/>
        <w:rPr>
          <w:rFonts w:asciiTheme="minorHAnsi" w:hAnsiTheme="minorHAnsi" w:cstheme="minorHAnsi"/>
        </w:rPr>
      </w:pPr>
      <w:bookmarkStart w:id="45" w:name="_Hlk110256511"/>
      <w:r w:rsidRPr="008D3EFE">
        <w:rPr>
          <w:rFonts w:asciiTheme="minorHAnsi" w:hAnsiTheme="minorHAnsi" w:cstheme="minorHAnsi"/>
          <w:color w:val="3B3838" w:themeColor="background2" w:themeShade="40"/>
        </w:rPr>
        <w:t xml:space="preserve">CPCAB release External Assessment results </w:t>
      </w:r>
      <w:r>
        <w:rPr>
          <w:rFonts w:asciiTheme="minorHAnsi" w:hAnsiTheme="minorHAnsi" w:cstheme="minorHAnsi"/>
          <w:color w:val="3B3838" w:themeColor="background2" w:themeShade="40"/>
        </w:rPr>
        <w:t>within</w:t>
      </w:r>
      <w:r w:rsidRPr="008D3EFE">
        <w:rPr>
          <w:rFonts w:asciiTheme="minorHAnsi" w:hAnsiTheme="minorHAnsi" w:cstheme="minorHAnsi"/>
          <w:color w:val="3B3838" w:themeColor="background2" w:themeShade="40"/>
        </w:rPr>
        <w:t xml:space="preserve"> set time frames. </w:t>
      </w:r>
      <w:r w:rsidRPr="008E1581">
        <w:rPr>
          <w:rFonts w:asciiTheme="minorHAnsi" w:hAnsiTheme="minorHAnsi" w:cstheme="minorHAnsi"/>
          <w:color w:val="3B3838" w:themeColor="background2" w:themeShade="40"/>
        </w:rPr>
        <w:t xml:space="preserve">The external assessment dates and the results release dates are available on the CPCAB </w:t>
      </w:r>
      <w:hyperlink r:id="rId37" w:history="1">
        <w:r w:rsidRPr="008E1581">
          <w:rPr>
            <w:rStyle w:val="Hyperlink"/>
            <w:rFonts w:asciiTheme="minorHAnsi" w:hAnsiTheme="minorHAnsi" w:cstheme="minorHAnsi"/>
          </w:rPr>
          <w:t>website</w:t>
        </w:r>
      </w:hyperlink>
      <w:r w:rsidRPr="008E1581">
        <w:rPr>
          <w:rFonts w:asciiTheme="minorHAnsi" w:hAnsiTheme="minorHAnsi" w:cstheme="minorHAnsi"/>
        </w:rPr>
        <w:t xml:space="preserve">.   </w:t>
      </w:r>
    </w:p>
    <w:bookmarkEnd w:id="45"/>
    <w:p w14:paraId="1A09B3DC" w14:textId="77777777" w:rsidR="00C57EDD" w:rsidRPr="008E1581" w:rsidRDefault="00C57EDD" w:rsidP="00C57EDD">
      <w:pPr>
        <w:spacing w:before="240" w:line="276" w:lineRule="auto"/>
        <w:rPr>
          <w:rFonts w:asciiTheme="minorHAnsi" w:hAnsiTheme="minorHAnsi" w:cstheme="minorHAnsi"/>
          <w:color w:val="3B3838" w:themeColor="background2" w:themeShade="40"/>
        </w:rPr>
      </w:pPr>
      <w:r w:rsidRPr="008E1581">
        <w:rPr>
          <w:rFonts w:asciiTheme="minorHAnsi" w:hAnsiTheme="minorHAnsi" w:cstheme="minorHAnsi"/>
          <w:color w:val="3B3838" w:themeColor="background2" w:themeShade="40"/>
        </w:rPr>
        <w:t xml:space="preserve">Results will be released according to the published schedule and will be available to view on the CPCAB portal. </w:t>
      </w:r>
      <w:r>
        <w:rPr>
          <w:rFonts w:asciiTheme="minorHAnsi" w:hAnsiTheme="minorHAnsi" w:cstheme="minorHAnsi"/>
          <w:color w:val="3B3838" w:themeColor="background2" w:themeShade="40"/>
        </w:rPr>
        <w:t xml:space="preserve">Please note that </w:t>
      </w:r>
      <w:r w:rsidRPr="008E1581">
        <w:rPr>
          <w:rFonts w:asciiTheme="minorHAnsi" w:hAnsiTheme="minorHAnsi" w:cstheme="minorHAnsi"/>
          <w:color w:val="3B3838" w:themeColor="background2" w:themeShade="40"/>
        </w:rPr>
        <w:t xml:space="preserve">CPCAB do not provide results directly to candidates. </w:t>
      </w:r>
      <w:bookmarkStart w:id="46" w:name="_Hlk110256464"/>
      <w:r w:rsidRPr="008E1581">
        <w:rPr>
          <w:rFonts w:asciiTheme="minorHAnsi" w:hAnsiTheme="minorHAnsi" w:cstheme="minorHAnsi"/>
          <w:color w:val="3B3838" w:themeColor="background2" w:themeShade="40"/>
        </w:rPr>
        <w:t>If you do not have access to the CPCAB portal it is recommended that you contact your centre exams department for these results.</w:t>
      </w:r>
    </w:p>
    <w:bookmarkEnd w:id="46"/>
    <w:p w14:paraId="5C4133A8" w14:textId="77777777" w:rsidR="00A80B8F" w:rsidRDefault="00A80B8F" w:rsidP="00A80B8F">
      <w:pPr>
        <w:pStyle w:val="ListParagraph"/>
        <w:spacing w:line="288" w:lineRule="auto"/>
        <w:rPr>
          <w:rFonts w:asciiTheme="minorHAnsi" w:hAnsiTheme="minorHAnsi" w:cstheme="minorHAnsi"/>
          <w:color w:val="3B3838" w:themeColor="background2" w:themeShade="40"/>
        </w:rPr>
      </w:pPr>
    </w:p>
    <w:p w14:paraId="390C8F21" w14:textId="77777777" w:rsidR="00F770BB" w:rsidRDefault="00F770BB" w:rsidP="00A80B8F">
      <w:pPr>
        <w:pStyle w:val="ListParagraph"/>
        <w:spacing w:line="288" w:lineRule="auto"/>
        <w:rPr>
          <w:rFonts w:asciiTheme="minorHAnsi" w:hAnsiTheme="minorHAnsi" w:cstheme="minorHAnsi"/>
          <w:color w:val="3B3838" w:themeColor="background2" w:themeShade="40"/>
        </w:rPr>
      </w:pPr>
    </w:p>
    <w:p w14:paraId="547150FE" w14:textId="77777777" w:rsidR="00F770BB" w:rsidRDefault="00F770BB" w:rsidP="00A80B8F">
      <w:pPr>
        <w:pStyle w:val="ListParagraph"/>
        <w:spacing w:line="288" w:lineRule="auto"/>
        <w:rPr>
          <w:rFonts w:asciiTheme="minorHAnsi" w:hAnsiTheme="minorHAnsi" w:cstheme="minorHAnsi"/>
          <w:color w:val="3B3838" w:themeColor="background2" w:themeShade="40"/>
        </w:rPr>
      </w:pPr>
    </w:p>
    <w:p w14:paraId="2F7C65E8" w14:textId="77777777" w:rsidR="00F770BB" w:rsidRDefault="00F770BB" w:rsidP="00A80B8F">
      <w:pPr>
        <w:pStyle w:val="ListParagraph"/>
        <w:spacing w:line="288" w:lineRule="auto"/>
        <w:rPr>
          <w:rFonts w:asciiTheme="minorHAnsi" w:hAnsiTheme="minorHAnsi" w:cstheme="minorHAnsi"/>
          <w:color w:val="3B3838" w:themeColor="background2" w:themeShade="40"/>
        </w:rPr>
      </w:pPr>
    </w:p>
    <w:p w14:paraId="075046F6" w14:textId="77777777" w:rsidR="00F770BB" w:rsidRPr="00AA57FC" w:rsidRDefault="00F770BB" w:rsidP="00A80B8F">
      <w:pPr>
        <w:pStyle w:val="ListParagraph"/>
        <w:spacing w:line="288" w:lineRule="auto"/>
        <w:rPr>
          <w:rFonts w:asciiTheme="minorHAnsi" w:hAnsiTheme="minorHAnsi" w:cstheme="minorHAnsi"/>
          <w:color w:val="3B3838" w:themeColor="background2" w:themeShade="40"/>
        </w:rPr>
      </w:pPr>
    </w:p>
    <w:p w14:paraId="4C679B6F" w14:textId="77777777" w:rsidR="00A80B8F" w:rsidRPr="00D81DBD" w:rsidRDefault="00A80B8F" w:rsidP="00A80B8F">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391F1169" wp14:editId="38E32735">
                <wp:extent cx="6473825" cy="537634"/>
                <wp:effectExtent l="0" t="0" r="3175" b="0"/>
                <wp:docPr id="32" name="Text Box 32"/>
                <wp:cNvGraphicFramePr/>
                <a:graphic xmlns:a="http://schemas.openxmlformats.org/drawingml/2006/main">
                  <a:graphicData uri="http://schemas.microsoft.com/office/word/2010/wordprocessingShape">
                    <wps:wsp>
                      <wps:cNvSpPr txBox="1"/>
                      <wps:spPr>
                        <a:xfrm>
                          <a:off x="0" y="0"/>
                          <a:ext cx="6473825" cy="537634"/>
                        </a:xfrm>
                        <a:prstGeom prst="rect">
                          <a:avLst/>
                        </a:prstGeom>
                        <a:solidFill>
                          <a:srgbClr val="EA5850"/>
                        </a:solidFill>
                        <a:ln w="6350">
                          <a:noFill/>
                        </a:ln>
                      </wps:spPr>
                      <wps:txbx>
                        <w:txbxContent>
                          <w:p w14:paraId="113427EA" w14:textId="0561C62F" w:rsidR="00A80B8F" w:rsidRPr="00235D23" w:rsidRDefault="00A80B8F" w:rsidP="00A80B8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47" w:name="eQUAL_OPPS"/>
                            <w:bookmarkEnd w:id="47"/>
                            <w:r w:rsidRPr="00E13463">
                              <w:rPr>
                                <w:rFonts w:asciiTheme="minorHAnsi" w:hAnsiTheme="minorHAnsi" w:cstheme="minorHAnsi"/>
                                <w:color w:val="FFFFFF" w:themeColor="background1"/>
                                <w:sz w:val="44"/>
                                <w:szCs w:val="44"/>
                              </w:rPr>
                              <w:t xml:space="preserve">Feedback Appointments, Re-sits, </w:t>
                            </w:r>
                            <w:r w:rsidR="00C57EDD">
                              <w:rPr>
                                <w:rFonts w:asciiTheme="minorHAnsi" w:hAnsiTheme="minorHAnsi" w:cstheme="minorHAnsi"/>
                                <w:color w:val="FFFFFF" w:themeColor="background1"/>
                                <w:sz w:val="44"/>
                                <w:szCs w:val="44"/>
                              </w:rPr>
                              <w:t xml:space="preserve">and </w:t>
                            </w:r>
                            <w:r w:rsidRPr="00E13463">
                              <w:rPr>
                                <w:rFonts w:asciiTheme="minorHAnsi" w:hAnsiTheme="minorHAnsi" w:cstheme="minorHAnsi"/>
                                <w:color w:val="FFFFFF" w:themeColor="background1"/>
                                <w:sz w:val="44"/>
                                <w:szCs w:val="44"/>
                              </w:rPr>
                              <w:t xml:space="preserve">Appeals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1F1169" id="Text Box 32" o:spid="_x0000_s1038" type="#_x0000_t202" style="width:509.75pt;height: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" fillcolor="#ea5850" stroked="f" strokeweight=".5pt">
                <v:textbox>
                  <w:txbxContent>
                    <w:p w14:paraId="113427EA" w14:textId="0561C62F" w:rsidR="00A80B8F" w:rsidRPr="00235D23" w:rsidRDefault="00A80B8F" w:rsidP="00A80B8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48" w:name="eQUAL_OPPS"/>
                      <w:bookmarkEnd w:id="48"/>
                      <w:r w:rsidRPr="00E13463">
                        <w:rPr>
                          <w:rFonts w:asciiTheme="minorHAnsi" w:hAnsiTheme="minorHAnsi" w:cstheme="minorHAnsi"/>
                          <w:color w:val="FFFFFF" w:themeColor="background1"/>
                          <w:sz w:val="44"/>
                          <w:szCs w:val="44"/>
                        </w:rPr>
                        <w:t xml:space="preserve">Feedback Appointments, Re-sits, </w:t>
                      </w:r>
                      <w:r w:rsidR="00C57EDD">
                        <w:rPr>
                          <w:rFonts w:asciiTheme="minorHAnsi" w:hAnsiTheme="minorHAnsi" w:cstheme="minorHAnsi"/>
                          <w:color w:val="FFFFFF" w:themeColor="background1"/>
                          <w:sz w:val="44"/>
                          <w:szCs w:val="44"/>
                        </w:rPr>
                        <w:t xml:space="preserve">and </w:t>
                      </w:r>
                      <w:r w:rsidRPr="00E13463">
                        <w:rPr>
                          <w:rFonts w:asciiTheme="minorHAnsi" w:hAnsiTheme="minorHAnsi" w:cstheme="minorHAnsi"/>
                          <w:color w:val="FFFFFF" w:themeColor="background1"/>
                          <w:sz w:val="44"/>
                          <w:szCs w:val="44"/>
                        </w:rPr>
                        <w:t xml:space="preserve">Appeals </w:t>
                      </w:r>
                    </w:p>
                  </w:txbxContent>
                </v:textbox>
                <w10:anchorlock/>
              </v:shape>
            </w:pict>
          </mc:Fallback>
        </mc:AlternateContent>
      </w:r>
    </w:p>
    <w:p w14:paraId="3DC2BE47" w14:textId="77777777" w:rsidR="00A80B8F" w:rsidRPr="00D81DBD" w:rsidRDefault="00A80B8F" w:rsidP="00A80B8F">
      <w:pPr>
        <w:jc w:val="both"/>
        <w:rPr>
          <w:rFonts w:asciiTheme="minorHAnsi" w:hAnsiTheme="minorHAnsi" w:cstheme="minorHAnsi"/>
          <w:color w:val="3B3838" w:themeColor="background2" w:themeShade="40"/>
        </w:rPr>
      </w:pPr>
    </w:p>
    <w:p w14:paraId="7AA3620A" w14:textId="77777777" w:rsidR="00C57EDD" w:rsidRPr="00A90CBF" w:rsidRDefault="00C57EDD" w:rsidP="00C57EDD">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 xml:space="preserve">Feedback Appointments </w:t>
      </w:r>
    </w:p>
    <w:p w14:paraId="68F50FCB" w14:textId="77777777" w:rsidR="00C57EDD" w:rsidRPr="00A90CBF" w:rsidRDefault="00C57EDD" w:rsidP="00C57EDD">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 xml:space="preserve">Tutors can request a feedback appointment to discuss </w:t>
      </w:r>
      <w:r>
        <w:rPr>
          <w:rFonts w:asciiTheme="minorHAnsi" w:hAnsiTheme="minorHAnsi" w:cstheme="minorHAnsi"/>
          <w:color w:val="3B3838" w:themeColor="background2" w:themeShade="40"/>
        </w:rPr>
        <w:t>any Not Proficient</w:t>
      </w:r>
      <w:r w:rsidRPr="00A90CBF">
        <w:rPr>
          <w:rFonts w:asciiTheme="minorHAnsi" w:hAnsiTheme="minorHAnsi" w:cstheme="minorHAnsi"/>
          <w:color w:val="3B3838" w:themeColor="background2" w:themeShade="40"/>
        </w:rPr>
        <w:t xml:space="preserve"> candidate’s results with one </w:t>
      </w:r>
      <w:r>
        <w:rPr>
          <w:rFonts w:asciiTheme="minorHAnsi" w:hAnsiTheme="minorHAnsi" w:cstheme="minorHAnsi"/>
          <w:color w:val="3B3838" w:themeColor="background2" w:themeShade="40"/>
        </w:rPr>
        <w:t>of the</w:t>
      </w:r>
      <w:r w:rsidRPr="00A90CBF">
        <w:rPr>
          <w:rFonts w:asciiTheme="minorHAnsi" w:hAnsiTheme="minorHAnsi" w:cstheme="minorHAnsi"/>
          <w:color w:val="3B3838" w:themeColor="background2" w:themeShade="40"/>
        </w:rPr>
        <w:t xml:space="preserve"> Counselling Qualifications Professionals (CQPs)</w:t>
      </w:r>
      <w:r>
        <w:rPr>
          <w:rFonts w:asciiTheme="minorHAnsi" w:hAnsiTheme="minorHAnsi" w:cstheme="minorHAnsi"/>
          <w:color w:val="3B3838" w:themeColor="background2" w:themeShade="40"/>
        </w:rPr>
        <w:t xml:space="preserve"> from CPCAB</w:t>
      </w:r>
      <w:r w:rsidRPr="00A90CBF">
        <w:rPr>
          <w:rFonts w:asciiTheme="minorHAnsi" w:hAnsiTheme="minorHAnsi" w:cstheme="minorHAnsi"/>
          <w:color w:val="3B3838" w:themeColor="background2" w:themeShade="40"/>
        </w:rPr>
        <w:t xml:space="preserve">. This request can be made via the CPCAB portal. There is no charge for this service, and it is available for four weeks from the date the results were released. You can also discuss whether an appeal would be warranted.  </w:t>
      </w:r>
    </w:p>
    <w:p w14:paraId="1C6BC9D2" w14:textId="77777777" w:rsidR="00C57EDD" w:rsidRPr="00A90CBF" w:rsidRDefault="00C57EDD" w:rsidP="00C57EDD">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b/>
          <w:bCs/>
          <w:color w:val="3B3838" w:themeColor="background2" w:themeShade="40"/>
          <w:u w:val="single"/>
        </w:rPr>
        <w:t>Re-sits</w:t>
      </w:r>
      <w:r w:rsidRPr="00A90CBF">
        <w:rPr>
          <w:rFonts w:asciiTheme="minorHAnsi" w:hAnsiTheme="minorHAnsi" w:cstheme="minorHAnsi"/>
          <w:b/>
          <w:bCs/>
          <w:color w:val="3B3838" w:themeColor="background2" w:themeShade="40"/>
        </w:rPr>
        <w:t xml:space="preserve"> </w:t>
      </w:r>
    </w:p>
    <w:p w14:paraId="6E2A466B" w14:textId="553914E8" w:rsidR="00C57EDD" w:rsidRDefault="00C57EDD" w:rsidP="00C57EDD">
      <w:pPr>
        <w:keepLines/>
        <w:spacing w:before="120" w:line="288"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Should</w:t>
      </w:r>
      <w:r w:rsidRPr="008D3EFE">
        <w:rPr>
          <w:rFonts w:asciiTheme="minorHAnsi" w:hAnsiTheme="minorHAnsi" w:cstheme="minorHAnsi"/>
          <w:color w:val="3B3838" w:themeColor="background2" w:themeShade="40"/>
        </w:rPr>
        <w:t xml:space="preserve"> a candidate </w:t>
      </w:r>
      <w:r>
        <w:rPr>
          <w:rFonts w:asciiTheme="minorHAnsi" w:hAnsiTheme="minorHAnsi" w:cstheme="minorHAnsi"/>
          <w:color w:val="3B3838" w:themeColor="background2" w:themeShade="40"/>
        </w:rPr>
        <w:t>be</w:t>
      </w:r>
      <w:r w:rsidRPr="008D3EFE">
        <w:rPr>
          <w:rFonts w:asciiTheme="minorHAnsi" w:hAnsiTheme="minorHAnsi" w:cstheme="minorHAnsi"/>
          <w:color w:val="3B3838" w:themeColor="background2" w:themeShade="40"/>
        </w:rPr>
        <w:t xml:space="preserve"> assessed as Not Proficient in the External Assessment they can re-sit the assessment at the next available window, for which a fee is applicable. </w:t>
      </w:r>
      <w:r w:rsidRPr="00A90CBF">
        <w:rPr>
          <w:rFonts w:asciiTheme="minorHAnsi" w:hAnsiTheme="minorHAnsi" w:cstheme="minorHAnsi"/>
          <w:color w:val="3B3838" w:themeColor="background2" w:themeShade="40"/>
        </w:rPr>
        <w:t xml:space="preserve">Centres can book re-sits directly via our Portal. </w:t>
      </w:r>
      <w:r w:rsidRPr="008D3EFE">
        <w:rPr>
          <w:rFonts w:asciiTheme="minorHAnsi" w:hAnsiTheme="minorHAnsi" w:cstheme="minorHAnsi"/>
          <w:color w:val="3B3838" w:themeColor="background2" w:themeShade="40"/>
        </w:rPr>
        <w:t>CPCAB recommends that any Not Proficient candidates are fully supported to prepare them for the next assessment. Candidates should not be entered for a re</w:t>
      </w:r>
      <w:r w:rsidR="001F3ECF">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sit if they are not likely to achieve proficiency in their internal assessment.</w:t>
      </w:r>
    </w:p>
    <w:p w14:paraId="66DC5B7F" w14:textId="77777777" w:rsidR="00C57EDD" w:rsidRPr="00AD1A72" w:rsidRDefault="00C57EDD" w:rsidP="00C57EDD">
      <w:pPr>
        <w:spacing w:before="240" w:line="276" w:lineRule="auto"/>
        <w:rPr>
          <w:rFonts w:asciiTheme="minorHAnsi" w:hAnsiTheme="minorHAnsi" w:cstheme="minorHAnsi"/>
          <w:b/>
          <w:bCs/>
          <w:color w:val="3B3838" w:themeColor="background2" w:themeShade="40"/>
          <w:u w:val="single"/>
        </w:rPr>
      </w:pPr>
      <w:r w:rsidRPr="00AD1A72">
        <w:rPr>
          <w:rFonts w:asciiTheme="minorHAnsi" w:hAnsiTheme="minorHAnsi" w:cstheme="minorHAnsi"/>
          <w:b/>
          <w:bCs/>
          <w:color w:val="3B3838" w:themeColor="background2" w:themeShade="40"/>
          <w:u w:val="single"/>
        </w:rPr>
        <w:t>Second Re-sits</w:t>
      </w:r>
    </w:p>
    <w:p w14:paraId="2EAF153E" w14:textId="77777777" w:rsidR="00C57EDD" w:rsidRPr="008D3EFE" w:rsidRDefault="00C57EDD" w:rsidP="00C57EDD">
      <w:pPr>
        <w:spacing w:before="120" w:line="288"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Candidates are not automatically entitled to a second re-sit</w:t>
      </w:r>
      <w:r>
        <w:rPr>
          <w:rFonts w:asciiTheme="minorHAnsi" w:hAnsiTheme="minorHAnsi" w:cstheme="minorHAnsi"/>
          <w:color w:val="3B3838" w:themeColor="background2" w:themeShade="40"/>
        </w:rPr>
        <w:t xml:space="preserve">, i.e. a third attempt.  </w:t>
      </w:r>
      <w:r w:rsidRPr="008D3EFE">
        <w:rPr>
          <w:rFonts w:asciiTheme="minorHAnsi" w:hAnsiTheme="minorHAnsi" w:cstheme="minorHAnsi"/>
          <w:color w:val="3B3838" w:themeColor="background2" w:themeShade="40"/>
        </w:rPr>
        <w:t xml:space="preserve">They can be entered for a second re-sit if the candidate has been assessed as Proficient in the internal assessment and if the re-sit is supported by the tutor(s). </w:t>
      </w:r>
      <w:r w:rsidRPr="007F1ECF">
        <w:rPr>
          <w:rFonts w:asciiTheme="minorHAnsi" w:hAnsiTheme="minorHAnsi" w:cstheme="minorHAnsi"/>
          <w:color w:val="3B3838" w:themeColor="background2" w:themeShade="40"/>
        </w:rPr>
        <w:t>A candidate may have a maximum of three attempts in the external assessment.</w:t>
      </w:r>
    </w:p>
    <w:p w14:paraId="0DCEB9E7" w14:textId="77777777" w:rsidR="00C57EDD" w:rsidRDefault="00C57EDD" w:rsidP="00C57EDD">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Appeals</w:t>
      </w:r>
    </w:p>
    <w:p w14:paraId="4EBE863E" w14:textId="5C15C137" w:rsidR="00C57EDD" w:rsidRPr="008D3EFE" w:rsidRDefault="00C57EDD" w:rsidP="00C57EDD">
      <w:pPr>
        <w:spacing w:before="240" w:line="288" w:lineRule="auto"/>
        <w:rPr>
          <w:rFonts w:asciiTheme="minorHAnsi" w:hAnsiTheme="minorHAnsi" w:cstheme="minorHAnsi"/>
          <w:color w:val="3B3838" w:themeColor="background2" w:themeShade="40"/>
        </w:rPr>
      </w:pPr>
      <w:r w:rsidRPr="008D3EFE">
        <w:rPr>
          <w:rFonts w:asciiTheme="minorHAnsi" w:hAnsiTheme="minorHAnsi" w:cstheme="minorHAnsi"/>
          <w:color w:val="3B3838" w:themeColor="background2" w:themeShade="40"/>
        </w:rPr>
        <w:t xml:space="preserve">An appeal against </w:t>
      </w:r>
      <w:r>
        <w:rPr>
          <w:rFonts w:asciiTheme="minorHAnsi" w:hAnsiTheme="minorHAnsi" w:cstheme="minorHAnsi"/>
          <w:color w:val="3B3838" w:themeColor="background2" w:themeShade="40"/>
        </w:rPr>
        <w:t>an</w:t>
      </w:r>
      <w:r w:rsidRPr="008D3EFE">
        <w:rPr>
          <w:rFonts w:asciiTheme="minorHAnsi" w:hAnsiTheme="minorHAnsi" w:cstheme="minorHAnsi"/>
          <w:color w:val="3B3838" w:themeColor="background2" w:themeShade="40"/>
        </w:rPr>
        <w:t xml:space="preserve"> External Assessment Not Proficient result </w:t>
      </w:r>
      <w:r>
        <w:rPr>
          <w:rFonts w:asciiTheme="minorHAnsi" w:hAnsiTheme="minorHAnsi" w:cstheme="minorHAnsi"/>
          <w:color w:val="3B3838" w:themeColor="background2" w:themeShade="40"/>
        </w:rPr>
        <w:t>should first</w:t>
      </w:r>
      <w:r w:rsidRPr="008D3EFE">
        <w:rPr>
          <w:rFonts w:asciiTheme="minorHAnsi" w:hAnsiTheme="minorHAnsi" w:cstheme="minorHAnsi"/>
          <w:color w:val="3B3838" w:themeColor="background2" w:themeShade="40"/>
        </w:rPr>
        <w:t xml:space="preserve"> be discussed with a Counselling Qualification</w:t>
      </w:r>
      <w:r>
        <w:rPr>
          <w:rFonts w:asciiTheme="minorHAnsi" w:hAnsiTheme="minorHAnsi" w:cstheme="minorHAnsi"/>
          <w:color w:val="3B3838" w:themeColor="background2" w:themeShade="40"/>
        </w:rPr>
        <w:t>s</w:t>
      </w:r>
      <w:r w:rsidRPr="008D3EFE">
        <w:rPr>
          <w:rFonts w:asciiTheme="minorHAnsi" w:hAnsiTheme="minorHAnsi" w:cstheme="minorHAnsi"/>
          <w:color w:val="3B3838" w:themeColor="background2" w:themeShade="40"/>
        </w:rPr>
        <w:t xml:space="preserve"> Professional (CQP) from CPCAB. If it is considered that an appeal is warranted and </w:t>
      </w:r>
      <w:r>
        <w:rPr>
          <w:rFonts w:asciiTheme="minorHAnsi" w:hAnsiTheme="minorHAnsi" w:cstheme="minorHAnsi"/>
          <w:color w:val="3B3838" w:themeColor="background2" w:themeShade="40"/>
        </w:rPr>
        <w:t>has the</w:t>
      </w:r>
      <w:r w:rsidRPr="008D3EFE">
        <w:rPr>
          <w:rFonts w:asciiTheme="minorHAnsi" w:hAnsiTheme="minorHAnsi" w:cstheme="minorHAnsi"/>
          <w:color w:val="3B3838" w:themeColor="background2" w:themeShade="40"/>
        </w:rPr>
        <w:t xml:space="preserve"> full support of the tutor</w:t>
      </w:r>
      <w:r>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 xml:space="preserve"> an appeal can be requested </w:t>
      </w:r>
      <w:r>
        <w:rPr>
          <w:rFonts w:asciiTheme="minorHAnsi" w:hAnsiTheme="minorHAnsi" w:cstheme="minorHAnsi"/>
          <w:color w:val="3B3838" w:themeColor="background2" w:themeShade="40"/>
        </w:rPr>
        <w:t xml:space="preserve">in writing by the centre by completing form </w:t>
      </w:r>
      <w:hyperlink r:id="rId38" w:history="1">
        <w:r w:rsidR="00BE34DB" w:rsidRPr="00784A98">
          <w:rPr>
            <w:rStyle w:val="Hyperlink"/>
            <w:rFonts w:asciiTheme="minorHAnsi" w:hAnsiTheme="minorHAnsi" w:cstheme="minorHAnsi"/>
          </w:rPr>
          <w:t>CR12</w:t>
        </w:r>
      </w:hyperlink>
      <w:r w:rsidR="00BE34DB">
        <w:rPr>
          <w:rStyle w:val="Hyperlink"/>
          <w:rFonts w:asciiTheme="minorHAnsi" w:hAnsiTheme="minorHAnsi" w:cstheme="minorHAnsi"/>
        </w:rPr>
        <w:t xml:space="preserve"> </w:t>
      </w:r>
      <w:r>
        <w:rPr>
          <w:rFonts w:asciiTheme="minorHAnsi" w:hAnsiTheme="minorHAnsi" w:cstheme="minorHAnsi"/>
          <w:color w:val="3B3838" w:themeColor="background2" w:themeShade="40"/>
        </w:rPr>
        <w:t>and emailing</w:t>
      </w:r>
      <w:r w:rsidRPr="008D3EFE">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this to</w:t>
      </w:r>
      <w:r w:rsidRPr="008D3EFE">
        <w:rPr>
          <w:rFonts w:asciiTheme="minorHAnsi" w:hAnsiTheme="minorHAnsi" w:cstheme="minorHAnsi"/>
          <w:color w:val="3B3838" w:themeColor="background2" w:themeShade="40"/>
        </w:rPr>
        <w:t xml:space="preserve"> </w:t>
      </w:r>
      <w:hyperlink r:id="rId39" w:history="1">
        <w:r w:rsidRPr="00A073D4">
          <w:rPr>
            <w:rStyle w:val="Hyperlink"/>
            <w:rFonts w:asciiTheme="minorHAnsi" w:hAnsiTheme="minorHAnsi" w:cstheme="minorHAnsi"/>
          </w:rPr>
          <w:t>exams@cpcab.co.uk</w:t>
        </w:r>
      </w:hyperlink>
      <w:r w:rsidRPr="00A073D4">
        <w:rPr>
          <w:rStyle w:val="Hyperlink"/>
        </w:rPr>
        <w:t>.</w:t>
      </w:r>
      <w:r w:rsidRPr="008D3EFE">
        <w:rPr>
          <w:rFonts w:asciiTheme="minorHAnsi" w:hAnsiTheme="minorHAnsi" w:cstheme="minorHAnsi"/>
          <w:color w:val="3B3838" w:themeColor="background2" w:themeShade="40"/>
        </w:rPr>
        <w:t xml:space="preserve"> Please see the </w:t>
      </w:r>
      <w:hyperlink r:id="rId40" w:history="1">
        <w:r w:rsidR="00F770BB">
          <w:rPr>
            <w:rStyle w:val="Hyperlink"/>
            <w:rFonts w:asciiTheme="minorHAnsi" w:hAnsiTheme="minorHAnsi" w:cstheme="minorHAnsi"/>
          </w:rPr>
          <w:t>A</w:t>
        </w:r>
        <w:r w:rsidR="007866AD" w:rsidRPr="00784A98">
          <w:rPr>
            <w:rStyle w:val="Hyperlink"/>
            <w:rFonts w:asciiTheme="minorHAnsi" w:hAnsiTheme="minorHAnsi" w:cstheme="minorHAnsi"/>
          </w:rPr>
          <w:t xml:space="preserve">ppeals </w:t>
        </w:r>
        <w:r w:rsidR="00F770BB">
          <w:rPr>
            <w:rStyle w:val="Hyperlink"/>
            <w:rFonts w:asciiTheme="minorHAnsi" w:hAnsiTheme="minorHAnsi" w:cstheme="minorHAnsi"/>
          </w:rPr>
          <w:t>P</w:t>
        </w:r>
        <w:r w:rsidR="007866AD" w:rsidRPr="00784A98">
          <w:rPr>
            <w:rStyle w:val="Hyperlink"/>
            <w:rFonts w:asciiTheme="minorHAnsi" w:hAnsiTheme="minorHAnsi" w:cstheme="minorHAnsi"/>
          </w:rPr>
          <w:t>olicy</w:t>
        </w:r>
      </w:hyperlink>
      <w:r w:rsidRPr="008D3EFE">
        <w:rPr>
          <w:rFonts w:asciiTheme="minorHAnsi" w:hAnsiTheme="minorHAnsi" w:cstheme="minorHAnsi"/>
          <w:color w:val="3B3838" w:themeColor="background2" w:themeShade="40"/>
        </w:rPr>
        <w:t xml:space="preserve"> for further information. </w:t>
      </w:r>
      <w:r w:rsidRPr="00A90CBF">
        <w:rPr>
          <w:rFonts w:asciiTheme="minorHAnsi" w:hAnsiTheme="minorHAnsi" w:cstheme="minorHAnsi"/>
          <w:color w:val="3B3838" w:themeColor="background2" w:themeShade="40"/>
        </w:rPr>
        <w:t xml:space="preserve">Appeals initiate a re-marking of the assessment by a new assessor and (if necessary) a new moderator. </w:t>
      </w:r>
      <w:r>
        <w:rPr>
          <w:rFonts w:asciiTheme="minorHAnsi" w:hAnsiTheme="minorHAnsi" w:cstheme="minorHAnsi"/>
          <w:color w:val="3B3838" w:themeColor="background2" w:themeShade="40"/>
        </w:rPr>
        <w:t xml:space="preserve"> There is a fee for this service. </w:t>
      </w:r>
      <w:r w:rsidRPr="008D3EFE">
        <w:rPr>
          <w:rFonts w:asciiTheme="minorHAnsi" w:hAnsiTheme="minorHAnsi" w:cstheme="minorHAnsi"/>
          <w:color w:val="3B3838" w:themeColor="background2" w:themeShade="40"/>
        </w:rPr>
        <w:t xml:space="preserve">If the appeal is successful, the fee will be refunded.                                                                                                                                                </w:t>
      </w:r>
    </w:p>
    <w:p w14:paraId="03537F1F" w14:textId="3905F64E" w:rsidR="00C57EDD" w:rsidRDefault="00C57EDD" w:rsidP="00C57EDD">
      <w:pPr>
        <w:spacing w:before="240" w:line="276" w:lineRule="auto"/>
        <w:rPr>
          <w:rFonts w:asciiTheme="minorHAnsi" w:hAnsiTheme="minorHAnsi" w:cstheme="minorHAnsi"/>
          <w:color w:val="FF0000"/>
        </w:rPr>
      </w:pPr>
      <w:r w:rsidRPr="00D81DBD">
        <w:rPr>
          <w:rFonts w:asciiTheme="minorHAnsi" w:hAnsiTheme="minorHAnsi" w:cstheme="minorHAnsi"/>
          <w:noProof/>
          <w:color w:val="E77D70"/>
          <w:kern w:val="24"/>
          <w:sz w:val="4"/>
          <w:szCs w:val="4"/>
        </w:rPr>
        <mc:AlternateContent>
          <mc:Choice Requires="wps">
            <w:drawing>
              <wp:inline distT="0" distB="0" distL="0" distR="0" wp14:anchorId="79E009DB" wp14:editId="22E70D52">
                <wp:extent cx="6473825" cy="547688"/>
                <wp:effectExtent l="0" t="0" r="3175" b="5080"/>
                <wp:docPr id="2" name="Text Box 2"/>
                <wp:cNvGraphicFramePr/>
                <a:graphic xmlns:a="http://schemas.openxmlformats.org/drawingml/2006/main">
                  <a:graphicData uri="http://schemas.microsoft.com/office/word/2010/wordprocessingShape">
                    <wps:wsp>
                      <wps:cNvSpPr txBox="1"/>
                      <wps:spPr>
                        <a:xfrm>
                          <a:off x="0" y="0"/>
                          <a:ext cx="6473825" cy="547688"/>
                        </a:xfrm>
                        <a:prstGeom prst="rect">
                          <a:avLst/>
                        </a:prstGeom>
                        <a:solidFill>
                          <a:srgbClr val="EA5850"/>
                        </a:solidFill>
                        <a:ln w="6350">
                          <a:noFill/>
                        </a:ln>
                      </wps:spPr>
                      <wps:txbx>
                        <w:txbxContent>
                          <w:p w14:paraId="149988CD" w14:textId="77777777" w:rsidR="00C57EDD" w:rsidRPr="00235D23" w:rsidRDefault="00C57EDD" w:rsidP="00C57EDD">
                            <w:pPr>
                              <w:pStyle w:val="ListParagraph"/>
                              <w:ind w:left="0"/>
                              <w:jc w:val="center"/>
                              <w:rPr>
                                <w:rFonts w:asciiTheme="minorHAnsi" w:hAnsiTheme="minorHAnsi" w:cstheme="minorHAnsi"/>
                                <w:color w:val="FFFFFF" w:themeColor="background1"/>
                                <w:sz w:val="44"/>
                                <w:szCs w:val="44"/>
                              </w:rPr>
                            </w:pPr>
                            <w:bookmarkStart w:id="49" w:name="Support"/>
                            <w:bookmarkEnd w:id="49"/>
                            <w:r>
                              <w:rPr>
                                <w:rFonts w:asciiTheme="minorHAnsi" w:hAnsiTheme="minorHAnsi" w:cstheme="minorHAnsi"/>
                                <w:color w:val="FFFFFF" w:themeColor="background1"/>
                                <w:sz w:val="44"/>
                                <w:szCs w:val="44"/>
                              </w:rPr>
                              <w:t>12. External Assessment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E009DB" id="_x0000_s1039" type="#_x0000_t202" style="width:509.75pt;height: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" fillcolor="#ea5850" stroked="f" strokeweight=".5pt">
                <v:textbox>
                  <w:txbxContent>
                    <w:p w14:paraId="149988CD" w14:textId="77777777" w:rsidR="00C57EDD" w:rsidRPr="00235D23" w:rsidRDefault="00C57EDD" w:rsidP="00C57EDD">
                      <w:pPr>
                        <w:pStyle w:val="ListParagraph"/>
                        <w:ind w:left="0"/>
                        <w:jc w:val="center"/>
                        <w:rPr>
                          <w:rFonts w:asciiTheme="minorHAnsi" w:hAnsiTheme="minorHAnsi" w:cstheme="minorHAnsi"/>
                          <w:color w:val="FFFFFF" w:themeColor="background1"/>
                          <w:sz w:val="44"/>
                          <w:szCs w:val="44"/>
                        </w:rPr>
                      </w:pPr>
                      <w:bookmarkStart w:id="50" w:name="Support"/>
                      <w:bookmarkEnd w:id="50"/>
                      <w:r>
                        <w:rPr>
                          <w:rFonts w:asciiTheme="minorHAnsi" w:hAnsiTheme="minorHAnsi" w:cstheme="minorHAnsi"/>
                          <w:color w:val="FFFFFF" w:themeColor="background1"/>
                          <w:sz w:val="44"/>
                          <w:szCs w:val="44"/>
                        </w:rPr>
                        <w:t>12. External Assessment Support</w:t>
                      </w:r>
                    </w:p>
                  </w:txbxContent>
                </v:textbox>
                <w10:anchorlock/>
              </v:shape>
            </w:pict>
          </mc:Fallback>
        </mc:AlternateContent>
      </w:r>
    </w:p>
    <w:p w14:paraId="0807FB8E" w14:textId="77777777" w:rsidR="00F770BB" w:rsidRDefault="00F770BB" w:rsidP="00F770BB">
      <w:pPr>
        <w:spacing w:before="120" w:line="288" w:lineRule="auto"/>
        <w:rPr>
          <w:rFonts w:asciiTheme="minorHAnsi" w:hAnsiTheme="minorHAnsi" w:cstheme="minorHAnsi"/>
          <w:color w:val="3B3838" w:themeColor="background2" w:themeShade="40"/>
        </w:rPr>
      </w:pPr>
    </w:p>
    <w:p w14:paraId="35406FC0" w14:textId="44FBB97E" w:rsidR="00C57EDD" w:rsidRPr="00AD1A72" w:rsidRDefault="00C57EDD" w:rsidP="00F770BB">
      <w:pPr>
        <w:spacing w:before="120" w:line="288" w:lineRule="auto"/>
        <w:rPr>
          <w:rFonts w:asciiTheme="minorHAnsi" w:hAnsiTheme="minorHAnsi" w:cstheme="minorHAnsi"/>
          <w:color w:val="3B3838" w:themeColor="background2" w:themeShade="40"/>
        </w:rPr>
      </w:pPr>
      <w:r w:rsidRPr="00AD1A72">
        <w:rPr>
          <w:rFonts w:asciiTheme="minorHAnsi" w:hAnsiTheme="minorHAnsi" w:cstheme="minorHAnsi"/>
          <w:color w:val="3B3838" w:themeColor="background2" w:themeShade="40"/>
        </w:rPr>
        <w:t xml:space="preserve">Our friendly and experienced team are on hand to support you through the external assessment facilitation process. If you have any subject specific queries regarding the external assessment, please contact our team of Counselling Qualification Professionals at </w:t>
      </w:r>
      <w:hyperlink r:id="rId41" w:history="1">
        <w:r w:rsidR="00F770BB" w:rsidRPr="002B20BA">
          <w:rPr>
            <w:rStyle w:val="Hyperlink"/>
            <w:rFonts w:asciiTheme="minorHAnsi" w:hAnsiTheme="minorHAnsi" w:cstheme="minorHAnsi"/>
          </w:rPr>
          <w:t>supportlifecoaching@cpcab.co.uk</w:t>
        </w:r>
      </w:hyperlink>
      <w:r>
        <w:rPr>
          <w:rFonts w:asciiTheme="minorHAnsi" w:hAnsiTheme="minorHAnsi" w:cstheme="minorHAnsi"/>
          <w:color w:val="3B3838" w:themeColor="background2" w:themeShade="40"/>
        </w:rPr>
        <w:t xml:space="preserve"> </w:t>
      </w:r>
      <w:r w:rsidRPr="00AD1A72">
        <w:rPr>
          <w:rFonts w:asciiTheme="minorHAnsi" w:hAnsiTheme="minorHAnsi" w:cstheme="minorHAnsi"/>
          <w:color w:val="3B3838" w:themeColor="background2" w:themeShade="40"/>
        </w:rPr>
        <w:t xml:space="preserve"> </w:t>
      </w:r>
    </w:p>
    <w:p w14:paraId="57D125C4" w14:textId="5A5D5868" w:rsidR="00C57EDD" w:rsidRPr="00AD1A72" w:rsidRDefault="00C57EDD" w:rsidP="00F770BB">
      <w:pPr>
        <w:spacing w:before="120" w:line="288" w:lineRule="auto"/>
        <w:rPr>
          <w:rFonts w:asciiTheme="minorHAnsi" w:hAnsiTheme="minorHAnsi" w:cstheme="minorHAnsi"/>
          <w:color w:val="3B3838" w:themeColor="background2" w:themeShade="40"/>
        </w:rPr>
      </w:pPr>
      <w:r w:rsidRPr="00AD1A72">
        <w:rPr>
          <w:rFonts w:asciiTheme="minorHAnsi" w:hAnsiTheme="minorHAnsi" w:cstheme="minorHAnsi"/>
          <w:color w:val="3B3838" w:themeColor="background2" w:themeShade="40"/>
        </w:rPr>
        <w:t xml:space="preserve">If you would </w:t>
      </w:r>
      <w:r>
        <w:rPr>
          <w:rFonts w:asciiTheme="minorHAnsi" w:hAnsiTheme="minorHAnsi" w:cstheme="minorHAnsi"/>
          <w:color w:val="3B3838" w:themeColor="background2" w:themeShade="40"/>
        </w:rPr>
        <w:t>l</w:t>
      </w:r>
      <w:r w:rsidRPr="00AD1A72">
        <w:rPr>
          <w:rFonts w:asciiTheme="minorHAnsi" w:hAnsiTheme="minorHAnsi" w:cstheme="minorHAnsi"/>
          <w:color w:val="3B3838" w:themeColor="background2" w:themeShade="40"/>
        </w:rPr>
        <w:t xml:space="preserve">ike any support with the </w:t>
      </w:r>
      <w:r w:rsidRPr="0058553A">
        <w:rPr>
          <w:rFonts w:asciiTheme="minorHAnsi" w:hAnsiTheme="minorHAnsi" w:cstheme="minorHAnsi"/>
          <w:color w:val="3B3838" w:themeColor="background2" w:themeShade="40"/>
        </w:rPr>
        <w:t>facilitation</w:t>
      </w:r>
      <w:r w:rsidRPr="00AD1A72">
        <w:rPr>
          <w:rFonts w:asciiTheme="minorHAnsi" w:hAnsiTheme="minorHAnsi" w:cstheme="minorHAnsi"/>
          <w:color w:val="3B3838" w:themeColor="background2" w:themeShade="40"/>
        </w:rPr>
        <w:t xml:space="preserve"> of the external assessment or help with any of the </w:t>
      </w:r>
      <w:r w:rsidRPr="0058553A">
        <w:rPr>
          <w:rFonts w:asciiTheme="minorHAnsi" w:hAnsiTheme="minorHAnsi" w:cstheme="minorHAnsi"/>
          <w:color w:val="3B3838" w:themeColor="background2" w:themeShade="40"/>
        </w:rPr>
        <w:t>assessment</w:t>
      </w:r>
      <w:r w:rsidRPr="00AD1A72">
        <w:rPr>
          <w:rFonts w:asciiTheme="minorHAnsi" w:hAnsiTheme="minorHAnsi" w:cstheme="minorHAnsi"/>
          <w:color w:val="3B3838" w:themeColor="background2" w:themeShade="40"/>
        </w:rPr>
        <w:t xml:space="preserve"> material or documentation, please contact </w:t>
      </w:r>
      <w:hyperlink r:id="rId42" w:history="1">
        <w:r w:rsidRPr="00A073D4">
          <w:rPr>
            <w:rStyle w:val="Hyperlink"/>
            <w:rFonts w:asciiTheme="minorHAnsi" w:hAnsiTheme="minorHAnsi" w:cstheme="minorHAnsi"/>
          </w:rPr>
          <w:t>exams@cpcab.co.uk</w:t>
        </w:r>
      </w:hyperlink>
      <w:r w:rsidR="007866AD">
        <w:rPr>
          <w:rStyle w:val="Hyperlink"/>
          <w:rFonts w:asciiTheme="minorHAnsi" w:hAnsiTheme="minorHAnsi" w:cstheme="minorHAnsi"/>
        </w:rPr>
        <w:t>.</w:t>
      </w:r>
    </w:p>
    <w:p w14:paraId="2EC43082" w14:textId="77777777" w:rsidR="000B5808" w:rsidRDefault="000B5808"/>
    <w:sectPr w:rsidR="000B5808" w:rsidSect="002A5677">
      <w:headerReference w:type="even" r:id="rId43"/>
      <w:headerReference w:type="default" r:id="rId44"/>
      <w:footerReference w:type="even" r:id="rId45"/>
      <w:footerReference w:type="default" r:id="rId46"/>
      <w:headerReference w:type="first" r:id="rId47"/>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4DF62" w14:textId="77777777" w:rsidR="000A400E" w:rsidRDefault="000A400E">
      <w:r>
        <w:separator/>
      </w:r>
    </w:p>
  </w:endnote>
  <w:endnote w:type="continuationSeparator" w:id="0">
    <w:p w14:paraId="7B157A77" w14:textId="77777777" w:rsidR="000A400E" w:rsidRDefault="000A400E">
      <w:r>
        <w:continuationSeparator/>
      </w:r>
    </w:p>
  </w:endnote>
  <w:endnote w:type="continuationNotice" w:id="1">
    <w:p w14:paraId="0C1D3340" w14:textId="77777777" w:rsidR="000A400E" w:rsidRDefault="000A4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85B7" w14:textId="77777777" w:rsidR="006D17C6" w:rsidRPr="00C44D98" w:rsidRDefault="00A80B8F" w:rsidP="00C44D98">
    <w:pPr>
      <w:pStyle w:val="Footer"/>
      <w:rPr>
        <w:sz w:val="6"/>
        <w:szCs w:val="6"/>
      </w:rPr>
    </w:pPr>
    <w:r w:rsidRPr="00F46F96">
      <w:rPr>
        <w:rFonts w:cstheme="minorHAnsi"/>
        <w:noProof/>
      </w:rPr>
      <w:drawing>
        <wp:anchor distT="0" distB="0" distL="114300" distR="114300" simplePos="0" relativeHeight="251658241" behindDoc="0" locked="0" layoutInCell="1" allowOverlap="1" wp14:anchorId="33BD37C5" wp14:editId="7D115947">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temporary/>
        <w:showingPlcHdr/>
        <w15:appearance w15:val="hidden"/>
      </w:sdtPr>
      <w:sdtEndPr/>
      <w:sdtContent>
        <w:r>
          <w:t>[Type here]</w:t>
        </w:r>
      </w:sdtContent>
    </w:sdt>
    <w:r>
      <w:ptab w:relativeTo="margin" w:alignment="center" w:leader="none"/>
    </w:r>
    <w:sdt>
      <w:sdtPr>
        <w:id w:val="969400748"/>
        <w:temporary/>
        <w:showingPlcHdr/>
        <w15:appearance w15:val="hidden"/>
      </w:sdtPr>
      <w:sdtEndPr/>
      <w:sdtContent>
        <w:r>
          <w:t>[Type here]</w:t>
        </w:r>
      </w:sdtContent>
    </w:sdt>
    <w:r>
      <w:ptab w:relativeTo="margin" w:alignment="right" w:leader="none"/>
    </w:r>
    <w:sdt>
      <w:sdtPr>
        <w:id w:val="969400753"/>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929907"/>
      <w:docPartObj>
        <w:docPartGallery w:val="Page Numbers (Bottom of Page)"/>
        <w:docPartUnique/>
      </w:docPartObj>
    </w:sdtPr>
    <w:sdtEndPr>
      <w:rPr>
        <w:noProof/>
      </w:rPr>
    </w:sdtEndPr>
    <w:sdtContent>
      <w:p w14:paraId="3E35136E" w14:textId="77777777" w:rsidR="006D17C6" w:rsidRDefault="00A80B8F">
        <w:pPr>
          <w:pStyle w:val="Footer"/>
        </w:pPr>
        <w:r w:rsidRPr="00174C36">
          <w:rPr>
            <w:rFonts w:ascii="Calibri" w:hAnsi="Calibri" w:cs="Calibri"/>
            <w:noProof/>
            <w:color w:val="767171" w:themeColor="background2" w:themeShade="80"/>
            <w:sz w:val="22"/>
            <w:szCs w:val="22"/>
          </w:rPr>
          <w:drawing>
            <wp:anchor distT="0" distB="0" distL="114300" distR="114300" simplePos="0" relativeHeight="251658240" behindDoc="0" locked="0" layoutInCell="1" allowOverlap="1" wp14:anchorId="1D9AFB65" wp14:editId="5DAB1C3E">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174C36">
          <w:rPr>
            <w:rFonts w:ascii="Calibri" w:hAnsi="Calibri" w:cs="Calibri"/>
            <w:color w:val="767171" w:themeColor="background2" w:themeShade="80"/>
            <w:sz w:val="22"/>
            <w:szCs w:val="22"/>
          </w:rPr>
          <w:fldChar w:fldCharType="begin"/>
        </w:r>
        <w:r w:rsidRPr="00174C36">
          <w:rPr>
            <w:rFonts w:ascii="Calibri" w:hAnsi="Calibri" w:cs="Calibri"/>
            <w:color w:val="767171" w:themeColor="background2" w:themeShade="80"/>
            <w:sz w:val="22"/>
            <w:szCs w:val="22"/>
          </w:rPr>
          <w:instrText xml:space="preserve"> PAGE   \* MERGEFORMAT </w:instrText>
        </w:r>
        <w:r w:rsidRPr="00174C36">
          <w:rPr>
            <w:rFonts w:ascii="Calibri" w:hAnsi="Calibri" w:cs="Calibri"/>
            <w:color w:val="767171" w:themeColor="background2" w:themeShade="80"/>
            <w:sz w:val="22"/>
            <w:szCs w:val="22"/>
          </w:rPr>
          <w:fldChar w:fldCharType="separate"/>
        </w:r>
        <w:r w:rsidRPr="00174C36">
          <w:rPr>
            <w:rFonts w:ascii="Calibri" w:hAnsi="Calibri" w:cs="Calibri"/>
            <w:noProof/>
            <w:color w:val="767171" w:themeColor="background2" w:themeShade="80"/>
            <w:sz w:val="22"/>
            <w:szCs w:val="22"/>
          </w:rPr>
          <w:t>2</w:t>
        </w:r>
        <w:r w:rsidRPr="00174C36">
          <w:rPr>
            <w:rFonts w:ascii="Calibri" w:hAnsi="Calibri" w:cs="Calibri"/>
            <w:noProof/>
            <w:color w:val="767171" w:themeColor="background2" w:themeShade="80"/>
            <w:sz w:val="22"/>
            <w:szCs w:val="22"/>
          </w:rPr>
          <w:fldChar w:fldCharType="end"/>
        </w:r>
        <w:r w:rsidRPr="00174C36">
          <w:rPr>
            <w:noProof/>
            <w:color w:val="767171" w:themeColor="background2" w:themeShade="80"/>
          </w:rPr>
          <w:t xml:space="preserve">     </w:t>
        </w:r>
        <w:r>
          <w:rPr>
            <w:noProof/>
          </w:rPr>
          <w:t xml:space="preserve">          </w:t>
        </w:r>
      </w:p>
    </w:sdtContent>
  </w:sdt>
  <w:p w14:paraId="15373EE7" w14:textId="77777777" w:rsidR="006D17C6" w:rsidRPr="00343AD1" w:rsidRDefault="006D17C6"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DDBC3" w14:textId="77777777" w:rsidR="000A400E" w:rsidRDefault="000A400E">
      <w:r>
        <w:separator/>
      </w:r>
    </w:p>
  </w:footnote>
  <w:footnote w:type="continuationSeparator" w:id="0">
    <w:p w14:paraId="28022AF0" w14:textId="77777777" w:rsidR="000A400E" w:rsidRDefault="000A400E">
      <w:r>
        <w:continuationSeparator/>
      </w:r>
    </w:p>
  </w:footnote>
  <w:footnote w:type="continuationNotice" w:id="1">
    <w:p w14:paraId="10B065CF" w14:textId="77777777" w:rsidR="000A400E" w:rsidRDefault="000A4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00B15" w14:textId="77777777" w:rsidR="006D17C6" w:rsidRPr="004550A1" w:rsidRDefault="00A80B8F" w:rsidP="00E75FF8">
    <w:pPr>
      <w:pStyle w:val="Header"/>
      <w:pBdr>
        <w:bottom w:val="single" w:sz="18" w:space="1" w:color="auto"/>
      </w:pBdr>
      <w:spacing w:after="200"/>
      <w:rPr>
        <w:rFonts w:asciiTheme="minorHAnsi" w:hAnsiTheme="minorHAnsi" w:cstheme="minorHAnsi"/>
        <w:sz w:val="36"/>
        <w:szCs w:val="36"/>
      </w:rPr>
    </w:pPr>
    <w:r w:rsidRPr="004550A1">
      <w:rPr>
        <w:rFonts w:asciiTheme="minorHAnsi" w:hAnsiTheme="minorHAnsi" w:cstheme="minorHAns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0B0C0" w14:textId="77777777" w:rsidR="006D17C6" w:rsidRPr="00E12EA2" w:rsidRDefault="00A80B8F" w:rsidP="00990178">
    <w:pPr>
      <w:pStyle w:val="Header"/>
      <w:pBdr>
        <w:bottom w:val="single" w:sz="18" w:space="0" w:color="auto"/>
      </w:pBdr>
      <w:spacing w:after="200"/>
      <w:jc w:val="right"/>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LCS-L3 External Assessment </w:t>
    </w:r>
    <w:r w:rsidRPr="00E12EA2">
      <w:rPr>
        <w:rFonts w:asciiTheme="minorHAnsi" w:hAnsiTheme="minorHAnsi" w:cstheme="minorHAnsi"/>
        <w:color w:val="3B3838" w:themeColor="background2" w:themeShade="40"/>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2A1C6" w14:textId="4A7E7E90" w:rsidR="002D4535" w:rsidRDefault="002D4535" w:rsidP="002D4535">
    <w:pPr>
      <w:pStyle w:val="Header"/>
      <w:rPr>
        <w:rFonts w:ascii="Calibri" w:hAnsi="Calibri" w:cs="Calibri"/>
        <w:sz w:val="28"/>
        <w:szCs w:val="28"/>
      </w:rPr>
    </w:pPr>
    <w:r>
      <w:rPr>
        <w:rFonts w:ascii="Calibri" w:hAnsi="Calibri" w:cs="Calibri"/>
        <w:b/>
        <w:bCs/>
        <w:sz w:val="28"/>
        <w:szCs w:val="28"/>
      </w:rPr>
      <w:t>NOTE:</w:t>
    </w:r>
    <w:r>
      <w:rPr>
        <w:rFonts w:ascii="Calibri" w:hAnsi="Calibri" w:cs="Calibri"/>
        <w:sz w:val="28"/>
        <w:szCs w:val="28"/>
      </w:rPr>
      <w:t xml:space="preserve"> THIS GUIDANCE IS APPLICABLE ONLY FOR REGISTRATIONS UP TO AND INCLUDING 31</w:t>
    </w:r>
    <w:r>
      <w:rPr>
        <w:rFonts w:ascii="Calibri" w:hAnsi="Calibri" w:cs="Calibri"/>
        <w:sz w:val="28"/>
        <w:szCs w:val="28"/>
        <w:vertAlign w:val="superscript"/>
      </w:rPr>
      <w:t>ST</w:t>
    </w:r>
    <w:r>
      <w:rPr>
        <w:rFonts w:ascii="Calibri" w:hAnsi="Calibri" w:cs="Calibri"/>
        <w:sz w:val="28"/>
        <w:szCs w:val="28"/>
      </w:rPr>
      <w:t xml:space="preserve"> AUGUST 2024.</w:t>
    </w:r>
  </w:p>
  <w:p w14:paraId="034635CD" w14:textId="76E857D5" w:rsidR="002D4535" w:rsidRDefault="002D4535">
    <w:pPr>
      <w:pStyle w:val="Header"/>
    </w:pPr>
  </w:p>
  <w:p w14:paraId="642EE7BF" w14:textId="77777777" w:rsidR="002D4535" w:rsidRDefault="002D4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B0D53"/>
    <w:multiLevelType w:val="hybridMultilevel"/>
    <w:tmpl w:val="4164172A"/>
    <w:lvl w:ilvl="0" w:tplc="08090001">
      <w:start w:val="1"/>
      <w:numFmt w:val="bullet"/>
      <w:lvlText w:val=""/>
      <w:lvlJc w:val="left"/>
      <w:pPr>
        <w:ind w:left="773" w:hanging="360"/>
      </w:pPr>
      <w:rPr>
        <w:rFonts w:ascii="Symbol" w:hAnsi="Symbol" w:cs="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7D33A71"/>
    <w:multiLevelType w:val="hybridMultilevel"/>
    <w:tmpl w:val="918C18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B332EA3"/>
    <w:multiLevelType w:val="hybridMultilevel"/>
    <w:tmpl w:val="A6DE22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357217"/>
    <w:multiLevelType w:val="hybridMultilevel"/>
    <w:tmpl w:val="664CF2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E96158"/>
    <w:multiLevelType w:val="hybridMultilevel"/>
    <w:tmpl w:val="589A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25021"/>
    <w:multiLevelType w:val="hybridMultilevel"/>
    <w:tmpl w:val="A70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BD6487"/>
    <w:multiLevelType w:val="hybridMultilevel"/>
    <w:tmpl w:val="9162CCE2"/>
    <w:lvl w:ilvl="0" w:tplc="CBE82B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4297274"/>
    <w:multiLevelType w:val="hybridMultilevel"/>
    <w:tmpl w:val="519E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D7795A"/>
    <w:multiLevelType w:val="hybridMultilevel"/>
    <w:tmpl w:val="92CE5B0A"/>
    <w:lvl w:ilvl="0" w:tplc="CBE82B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1"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11769659">
    <w:abstractNumId w:val="11"/>
  </w:num>
  <w:num w:numId="2" w16cid:durableId="1314917265">
    <w:abstractNumId w:val="10"/>
  </w:num>
  <w:num w:numId="3" w16cid:durableId="58284191">
    <w:abstractNumId w:val="6"/>
  </w:num>
  <w:num w:numId="4" w16cid:durableId="1039209966">
    <w:abstractNumId w:val="2"/>
  </w:num>
  <w:num w:numId="5" w16cid:durableId="1691837295">
    <w:abstractNumId w:val="0"/>
  </w:num>
  <w:num w:numId="6" w16cid:durableId="424814453">
    <w:abstractNumId w:val="4"/>
  </w:num>
  <w:num w:numId="7" w16cid:durableId="1487281700">
    <w:abstractNumId w:val="5"/>
  </w:num>
  <w:num w:numId="8" w16cid:durableId="1924147751">
    <w:abstractNumId w:val="8"/>
  </w:num>
  <w:num w:numId="9" w16cid:durableId="2081365182">
    <w:abstractNumId w:val="1"/>
  </w:num>
  <w:num w:numId="10" w16cid:durableId="1065957505">
    <w:abstractNumId w:val="7"/>
  </w:num>
  <w:num w:numId="11" w16cid:durableId="1532919523">
    <w:abstractNumId w:val="9"/>
  </w:num>
  <w:num w:numId="12" w16cid:durableId="1423523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numFmt w:val="decimal"/>
    <w:numStart w:val="3"/>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8F"/>
    <w:rsid w:val="000A400E"/>
    <w:rsid w:val="000B5808"/>
    <w:rsid w:val="000B6154"/>
    <w:rsid w:val="0018571A"/>
    <w:rsid w:val="001965AA"/>
    <w:rsid w:val="001A288D"/>
    <w:rsid w:val="001D3FAE"/>
    <w:rsid w:val="001F3ECF"/>
    <w:rsid w:val="00246675"/>
    <w:rsid w:val="002C45E3"/>
    <w:rsid w:val="002D4535"/>
    <w:rsid w:val="00360D22"/>
    <w:rsid w:val="003C2308"/>
    <w:rsid w:val="003C6035"/>
    <w:rsid w:val="00410481"/>
    <w:rsid w:val="00413D18"/>
    <w:rsid w:val="00557763"/>
    <w:rsid w:val="0059358D"/>
    <w:rsid w:val="005A51D7"/>
    <w:rsid w:val="005F3109"/>
    <w:rsid w:val="006A428A"/>
    <w:rsid w:val="006D17C6"/>
    <w:rsid w:val="00776186"/>
    <w:rsid w:val="007866AD"/>
    <w:rsid w:val="007D1EF7"/>
    <w:rsid w:val="007E5C28"/>
    <w:rsid w:val="00805B5F"/>
    <w:rsid w:val="0086089F"/>
    <w:rsid w:val="00885B0D"/>
    <w:rsid w:val="009313D5"/>
    <w:rsid w:val="00941BD7"/>
    <w:rsid w:val="00960625"/>
    <w:rsid w:val="009B48E3"/>
    <w:rsid w:val="009F109E"/>
    <w:rsid w:val="00A073D4"/>
    <w:rsid w:val="00A119A5"/>
    <w:rsid w:val="00A50B98"/>
    <w:rsid w:val="00A6216A"/>
    <w:rsid w:val="00A80B8F"/>
    <w:rsid w:val="00AD79CA"/>
    <w:rsid w:val="00AF4059"/>
    <w:rsid w:val="00B02210"/>
    <w:rsid w:val="00B15320"/>
    <w:rsid w:val="00B51F70"/>
    <w:rsid w:val="00B53E03"/>
    <w:rsid w:val="00B9625F"/>
    <w:rsid w:val="00BA26D5"/>
    <w:rsid w:val="00BC37E2"/>
    <w:rsid w:val="00BE34DB"/>
    <w:rsid w:val="00C2575B"/>
    <w:rsid w:val="00C57EDD"/>
    <w:rsid w:val="00C60CB7"/>
    <w:rsid w:val="00CA63B9"/>
    <w:rsid w:val="00D53712"/>
    <w:rsid w:val="00DA7FA6"/>
    <w:rsid w:val="00DD3F2E"/>
    <w:rsid w:val="00E205EE"/>
    <w:rsid w:val="00E644EF"/>
    <w:rsid w:val="00EC129E"/>
    <w:rsid w:val="00EE28CD"/>
    <w:rsid w:val="00F55E08"/>
    <w:rsid w:val="00F74ECB"/>
    <w:rsid w:val="00F770BB"/>
    <w:rsid w:val="00F97E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01CE36A"/>
  <w15:chartTrackingRefBased/>
  <w15:docId w15:val="{29AB234A-7EB7-4B06-B272-B8168437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B8F"/>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B8F"/>
    <w:pPr>
      <w:spacing w:before="100" w:after="100" w:line="240" w:lineRule="auto"/>
    </w:pPr>
    <w:rPr>
      <w:rFonts w:ascii="Times New Roman" w:eastAsia="Times New Roman" w:hAnsi="Times New Roman" w:cs="Times New Roman"/>
      <w:sz w:val="20"/>
      <w:szCs w:val="20"/>
      <w:lang w:eastAsia="en-GB"/>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character" w:customStyle="1" w:styleId="TableTitle">
    <w:name w:val="Table Title"/>
    <w:rsid w:val="00A80B8F"/>
    <w:rPr>
      <w:rFonts w:ascii="Georgia" w:hAnsi="Georgia"/>
      <w:sz w:val="28"/>
    </w:rPr>
  </w:style>
  <w:style w:type="paragraph" w:styleId="Header">
    <w:name w:val="header"/>
    <w:basedOn w:val="Normal"/>
    <w:link w:val="HeaderChar"/>
    <w:uiPriority w:val="99"/>
    <w:rsid w:val="00A80B8F"/>
    <w:pPr>
      <w:tabs>
        <w:tab w:val="center" w:pos="4153"/>
        <w:tab w:val="right" w:pos="8306"/>
      </w:tabs>
    </w:pPr>
  </w:style>
  <w:style w:type="character" w:customStyle="1" w:styleId="HeaderChar">
    <w:name w:val="Header Char"/>
    <w:basedOn w:val="DefaultParagraphFont"/>
    <w:link w:val="Header"/>
    <w:uiPriority w:val="99"/>
    <w:rsid w:val="00A80B8F"/>
    <w:rPr>
      <w:rFonts w:ascii="Goudy Old Style" w:eastAsia="Times New Roman" w:hAnsi="Goudy Old Style" w:cs="Times New Roman"/>
      <w:sz w:val="24"/>
      <w:szCs w:val="24"/>
      <w:lang w:eastAsia="en-GB"/>
    </w:rPr>
  </w:style>
  <w:style w:type="paragraph" w:styleId="Footer">
    <w:name w:val="footer"/>
    <w:basedOn w:val="Normal"/>
    <w:link w:val="FooterChar"/>
    <w:rsid w:val="00A80B8F"/>
    <w:pPr>
      <w:tabs>
        <w:tab w:val="center" w:pos="4153"/>
        <w:tab w:val="right" w:pos="8306"/>
      </w:tabs>
    </w:pPr>
  </w:style>
  <w:style w:type="character" w:customStyle="1" w:styleId="FooterChar">
    <w:name w:val="Footer Char"/>
    <w:basedOn w:val="DefaultParagraphFont"/>
    <w:link w:val="Footer"/>
    <w:rsid w:val="00A80B8F"/>
    <w:rPr>
      <w:rFonts w:ascii="Goudy Old Style" w:eastAsia="Times New Roman" w:hAnsi="Goudy Old Style" w:cs="Times New Roman"/>
      <w:sz w:val="24"/>
      <w:szCs w:val="24"/>
      <w:lang w:eastAsia="en-GB"/>
    </w:rPr>
  </w:style>
  <w:style w:type="paragraph" w:styleId="BodyText">
    <w:name w:val="Body Text"/>
    <w:basedOn w:val="Normal"/>
    <w:link w:val="BodyTextChar"/>
    <w:rsid w:val="00A80B8F"/>
    <w:rPr>
      <w:rFonts w:ascii="Arial" w:hAnsi="Arial" w:cs="Arial"/>
      <w:bCs/>
      <w:sz w:val="22"/>
      <w:lang w:eastAsia="en-US"/>
    </w:rPr>
  </w:style>
  <w:style w:type="character" w:customStyle="1" w:styleId="BodyTextChar">
    <w:name w:val="Body Text Char"/>
    <w:basedOn w:val="DefaultParagraphFont"/>
    <w:link w:val="BodyText"/>
    <w:rsid w:val="00A80B8F"/>
    <w:rPr>
      <w:rFonts w:ascii="Arial" w:eastAsia="Times New Roman" w:hAnsi="Arial" w:cs="Arial"/>
      <w:bCs/>
      <w:szCs w:val="24"/>
    </w:rPr>
  </w:style>
  <w:style w:type="paragraph" w:customStyle="1" w:styleId="Centred">
    <w:name w:val="Centred"/>
    <w:basedOn w:val="BodyText"/>
    <w:next w:val="BodyText"/>
    <w:autoRedefine/>
    <w:rsid w:val="00A80B8F"/>
    <w:pPr>
      <w:jc w:val="center"/>
    </w:pPr>
  </w:style>
  <w:style w:type="paragraph" w:customStyle="1" w:styleId="Right">
    <w:name w:val="Right"/>
    <w:basedOn w:val="BodyText"/>
    <w:autoRedefine/>
    <w:rsid w:val="00A80B8F"/>
    <w:pPr>
      <w:spacing w:after="120"/>
      <w:jc w:val="right"/>
    </w:pPr>
  </w:style>
  <w:style w:type="paragraph" w:customStyle="1" w:styleId="GuideTitlePageHeader2">
    <w:name w:val="Guide Title Page Header 2"/>
    <w:basedOn w:val="Normal"/>
    <w:rsid w:val="00A80B8F"/>
    <w:rPr>
      <w:rFonts w:ascii="Georgia" w:hAnsi="Georgia" w:cs="Arial"/>
      <w:b/>
      <w:bCs/>
      <w:color w:val="000000"/>
      <w:sz w:val="40"/>
      <w:szCs w:val="40"/>
      <w:lang w:eastAsia="en-US"/>
    </w:rPr>
  </w:style>
  <w:style w:type="paragraph" w:customStyle="1" w:styleId="GuideTitlePageQCAAccred">
    <w:name w:val="Guide Title Page QCA Accred"/>
    <w:basedOn w:val="BodyText"/>
    <w:autoRedefine/>
    <w:rsid w:val="00A80B8F"/>
    <w:pPr>
      <w:pBdr>
        <w:top w:val="single" w:sz="8" w:space="7" w:color="auto"/>
        <w:bottom w:val="single" w:sz="8" w:space="7" w:color="auto"/>
      </w:pBdr>
      <w:spacing w:after="120"/>
      <w:ind w:left="142" w:right="227"/>
    </w:pPr>
    <w:rPr>
      <w:rFonts w:ascii="Goudy Old Style" w:hAnsi="Goudy Old Style"/>
      <w:bCs w:val="0"/>
      <w:iCs/>
      <w:sz w:val="24"/>
      <w:lang w:val="en-US"/>
    </w:rPr>
  </w:style>
  <w:style w:type="character" w:styleId="Hyperlink">
    <w:name w:val="Hyperlink"/>
    <w:uiPriority w:val="99"/>
    <w:rsid w:val="00A80B8F"/>
    <w:rPr>
      <w:color w:val="0000FF"/>
      <w:u w:val="single"/>
    </w:rPr>
  </w:style>
  <w:style w:type="paragraph" w:customStyle="1" w:styleId="DocRefTitlePage">
    <w:name w:val="Doc Ref (Title Page)"/>
    <w:basedOn w:val="Normal"/>
    <w:rsid w:val="00A80B8F"/>
    <w:pPr>
      <w:spacing w:after="240"/>
    </w:pPr>
    <w:rPr>
      <w:rFonts w:cs="Arial"/>
      <w:bCs/>
      <w:color w:val="000000"/>
      <w:position w:val="-42"/>
      <w:sz w:val="20"/>
      <w:szCs w:val="20"/>
    </w:rPr>
  </w:style>
  <w:style w:type="paragraph" w:customStyle="1" w:styleId="BulletedBodyText">
    <w:name w:val="Bulleted Body Text"/>
    <w:basedOn w:val="BodyText"/>
    <w:rsid w:val="00A80B8F"/>
    <w:pPr>
      <w:numPr>
        <w:numId w:val="1"/>
      </w:numPr>
    </w:pPr>
  </w:style>
  <w:style w:type="paragraph" w:customStyle="1" w:styleId="StyleGuideTitlePageHeader2NotEmboss">
    <w:name w:val="Style Guide Title Page Header 2 + Not Emboss"/>
    <w:basedOn w:val="GuideTitlePageHeader2"/>
    <w:rsid w:val="00A80B8F"/>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lePageDate">
    <w:name w:val="Title Page Date"/>
    <w:basedOn w:val="Normal"/>
    <w:next w:val="Normal"/>
    <w:rsid w:val="00A80B8F"/>
    <w:pPr>
      <w:spacing w:after="120"/>
    </w:pPr>
    <w:rPr>
      <w:b/>
      <w:bCs/>
      <w:color w:val="000000"/>
      <w:sz w:val="48"/>
      <w:szCs w:val="20"/>
    </w:rPr>
  </w:style>
  <w:style w:type="paragraph" w:customStyle="1" w:styleId="ToCColHeading">
    <w:name w:val="ToC Col. Heading"/>
    <w:basedOn w:val="Normal"/>
    <w:rsid w:val="00A80B8F"/>
    <w:pPr>
      <w:keepNext/>
      <w:spacing w:before="60" w:after="60"/>
    </w:pPr>
    <w:rPr>
      <w:rFonts w:cs="Arial"/>
      <w:b/>
      <w:bCs/>
      <w:color w:val="000000"/>
      <w:sz w:val="26"/>
      <w:szCs w:val="26"/>
    </w:rPr>
  </w:style>
  <w:style w:type="paragraph" w:styleId="ListParagraph">
    <w:name w:val="List Paragraph"/>
    <w:basedOn w:val="Normal"/>
    <w:uiPriority w:val="34"/>
    <w:qFormat/>
    <w:rsid w:val="00A80B8F"/>
    <w:pPr>
      <w:ind w:left="720"/>
      <w:contextualSpacing/>
    </w:pPr>
  </w:style>
  <w:style w:type="paragraph" w:styleId="Revision">
    <w:name w:val="Revision"/>
    <w:hidden/>
    <w:uiPriority w:val="99"/>
    <w:semiHidden/>
    <w:rsid w:val="00CA63B9"/>
    <w:pPr>
      <w:spacing w:after="0" w:line="240" w:lineRule="auto"/>
    </w:pPr>
    <w:rPr>
      <w:rFonts w:ascii="Goudy Old Style" w:eastAsia="Times New Roman" w:hAnsi="Goudy Old Style" w:cs="Times New Roman"/>
      <w:sz w:val="24"/>
      <w:szCs w:val="24"/>
      <w:lang w:eastAsia="en-GB"/>
    </w:rPr>
  </w:style>
  <w:style w:type="character" w:styleId="UnresolvedMention">
    <w:name w:val="Unresolved Mention"/>
    <w:basedOn w:val="DefaultParagraphFont"/>
    <w:uiPriority w:val="99"/>
    <w:semiHidden/>
    <w:unhideWhenUsed/>
    <w:rsid w:val="00CA63B9"/>
    <w:rPr>
      <w:color w:val="605E5C"/>
      <w:shd w:val="clear" w:color="auto" w:fill="E1DFDD"/>
    </w:rPr>
  </w:style>
  <w:style w:type="character" w:styleId="CommentReference">
    <w:name w:val="annotation reference"/>
    <w:rsid w:val="00C57EDD"/>
    <w:rPr>
      <w:sz w:val="16"/>
      <w:szCs w:val="16"/>
    </w:rPr>
  </w:style>
  <w:style w:type="paragraph" w:styleId="CommentText">
    <w:name w:val="annotation text"/>
    <w:basedOn w:val="Normal"/>
    <w:link w:val="CommentTextChar"/>
    <w:rsid w:val="00C57EDD"/>
    <w:rPr>
      <w:sz w:val="20"/>
      <w:szCs w:val="20"/>
    </w:rPr>
  </w:style>
  <w:style w:type="character" w:customStyle="1" w:styleId="CommentTextChar">
    <w:name w:val="Comment Text Char"/>
    <w:basedOn w:val="DefaultParagraphFont"/>
    <w:link w:val="CommentText"/>
    <w:rsid w:val="00C57EDD"/>
    <w:rPr>
      <w:rFonts w:ascii="Goudy Old Style" w:eastAsia="Times New Roman" w:hAnsi="Goudy Old Style" w:cs="Times New Roman"/>
      <w:sz w:val="20"/>
      <w:szCs w:val="20"/>
      <w:lang w:eastAsia="en-GB"/>
    </w:rPr>
  </w:style>
  <w:style w:type="paragraph" w:styleId="BalloonText">
    <w:name w:val="Balloon Text"/>
    <w:basedOn w:val="Normal"/>
    <w:link w:val="BalloonTextChar"/>
    <w:uiPriority w:val="99"/>
    <w:semiHidden/>
    <w:unhideWhenUsed/>
    <w:rsid w:val="00941B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BD7"/>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941BD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51F70"/>
    <w:rPr>
      <w:b/>
      <w:bCs/>
    </w:rPr>
  </w:style>
  <w:style w:type="character" w:customStyle="1" w:styleId="CommentSubjectChar">
    <w:name w:val="Comment Subject Char"/>
    <w:basedOn w:val="CommentTextChar"/>
    <w:link w:val="CommentSubject"/>
    <w:uiPriority w:val="99"/>
    <w:semiHidden/>
    <w:rsid w:val="00B51F70"/>
    <w:rPr>
      <w:rFonts w:ascii="Goudy Old Style" w:eastAsia="Times New Roman" w:hAnsi="Goudy Old Style"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cpcab.co.uk" TargetMode="External"/><Relationship Id="rId18" Type="http://schemas.openxmlformats.org/officeDocument/2006/relationships/hyperlink" Target="https://www.cpcab.co.uk/qualifications/lcs-l3" TargetMode="External"/><Relationship Id="rId26" Type="http://schemas.openxmlformats.org/officeDocument/2006/relationships/hyperlink" Target="https://www.newvisionformentalhealth.com/" TargetMode="External"/><Relationship Id="rId39" Type="http://schemas.openxmlformats.org/officeDocument/2006/relationships/hyperlink" Target="mailto:exams@cpcab.co.uk" TargetMode="External"/><Relationship Id="rId21" Type="http://schemas.openxmlformats.org/officeDocument/2006/relationships/hyperlink" Target="https://www.youtube.com/channel/UCjtgwdJcFq0mOvDdxxfDVzw" TargetMode="External"/><Relationship Id="rId34" Type="http://schemas.openxmlformats.org/officeDocument/2006/relationships/hyperlink" Target="mailto:exams@cpcab.co.uk" TargetMode="External"/><Relationship Id="rId42" Type="http://schemas.openxmlformats.org/officeDocument/2006/relationships/hyperlink" Target="mailto:exams@cpcab.co.uk" TargetMode="External"/><Relationship Id="rId47"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mailto:exams@cpcab.co.uk" TargetMode="External"/><Relationship Id="rId11" Type="http://schemas.openxmlformats.org/officeDocument/2006/relationships/image" Target="media/image1.png"/><Relationship Id="rId24" Type="http://schemas.openxmlformats.org/officeDocument/2006/relationships/hyperlink" Target="https://www.linkedin.com/company/cpcab/" TargetMode="External"/><Relationship Id="rId32" Type="http://schemas.openxmlformats.org/officeDocument/2006/relationships/hyperlink" Target="mailto:exams@cpcab.co.uk" TargetMode="External"/><Relationship Id="rId37" Type="http://schemas.openxmlformats.org/officeDocument/2006/relationships/hyperlink" Target="https://www.cpcab.co.uk/centres/external-assessment-dates" TargetMode="External"/><Relationship Id="rId40" Type="http://schemas.openxmlformats.org/officeDocument/2006/relationships/hyperlink" Target="https://www.cpcab.co.uk/public_docs/enquiries_and_appeals_policy"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ontact@cpcab.co.uk" TargetMode="External"/><Relationship Id="rId23" Type="http://schemas.openxmlformats.org/officeDocument/2006/relationships/hyperlink" Target="https://www.facebook.com/groups/1034690393792768/" TargetMode="External"/><Relationship Id="rId28" Type="http://schemas.openxmlformats.org/officeDocument/2006/relationships/hyperlink" Target="mailto:supportlifecoaching@cpcab.co.uk" TargetMode="External"/><Relationship Id="rId36" Type="http://schemas.openxmlformats.org/officeDocument/2006/relationships/hyperlink" Target="https://www.cpcab.co.uk/public_docs/cr3_application_for_reasonable_adjustments_form"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pcab.co.uk/shop" TargetMode="External"/><Relationship Id="rId31" Type="http://schemas.openxmlformats.org/officeDocument/2006/relationships/hyperlink" Target="mailto:exams@cpcab.co.uk"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cab.co.uk" TargetMode="External"/><Relationship Id="rId22" Type="http://schemas.openxmlformats.org/officeDocument/2006/relationships/hyperlink" Target="https://www.facebook.com/cpcab.co.uk" TargetMode="External"/><Relationship Id="rId27" Type="http://schemas.openxmlformats.org/officeDocument/2006/relationships/hyperlink" Target="mailto:exams@cpcab.co.uk" TargetMode="External"/><Relationship Id="rId30" Type="http://schemas.openxmlformats.org/officeDocument/2006/relationships/hyperlink" Target="https://www.cpcab.co.uk/centres/external-assessment-dates" TargetMode="External"/><Relationship Id="rId35" Type="http://schemas.openxmlformats.org/officeDocument/2006/relationships/hyperlink" Target="https://www.cpcab.co.uk/public_docs/application-of-reasonable-adjustments-and-special"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pcab.co.uk" TargetMode="External"/><Relationship Id="rId17" Type="http://schemas.openxmlformats.org/officeDocument/2006/relationships/hyperlink" Target="https://www.cpcab.co.uk/public_docs/lcs-l3-external-assessment-guide" TargetMode="External"/><Relationship Id="rId25" Type="http://schemas.openxmlformats.org/officeDocument/2006/relationships/hyperlink" Target="https://www.cpcab.co.uk/videos" TargetMode="External"/><Relationship Id="rId33" Type="http://schemas.openxmlformats.org/officeDocument/2006/relationships/hyperlink" Target="mailto:exams@cpcab.co.uk" TargetMode="External"/><Relationship Id="rId38" Type="http://schemas.openxmlformats.org/officeDocument/2006/relationships/hyperlink" Target="https://www.cpcab.co.uk/public_docs/cr12-application-for-appeal-form" TargetMode="External"/><Relationship Id="rId46" Type="http://schemas.openxmlformats.org/officeDocument/2006/relationships/footer" Target="footer2.xml"/><Relationship Id="rId20" Type="http://schemas.openxmlformats.org/officeDocument/2006/relationships/hyperlink" Target="https://www.cpcab.co.uk/videos" TargetMode="External"/><Relationship Id="rId41" Type="http://schemas.openxmlformats.org/officeDocument/2006/relationships/hyperlink" Target="mailto:supportlifecoaching@cpcab.co.uk"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E22455-C5E4-4600-97DA-5098B222973F}">
  <ds:schemaRefs>
    <ds:schemaRef ds:uri="http://schemas.openxmlformats.org/officeDocument/2006/bibliography"/>
  </ds:schemaRefs>
</ds:datastoreItem>
</file>

<file path=customXml/itemProps2.xml><?xml version="1.0" encoding="utf-8"?>
<ds:datastoreItem xmlns:ds="http://schemas.openxmlformats.org/officeDocument/2006/customXml" ds:itemID="{4D550B4C-1E05-4F94-BEF9-5CA5F83C6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DFBFD-CD99-409D-8D64-96D8260F7FE7}">
  <ds:schemaRefs>
    <ds:schemaRef ds:uri="http://schemas.microsoft.com/sharepoint/v3/contenttype/forms"/>
  </ds:schemaRefs>
</ds:datastoreItem>
</file>

<file path=customXml/itemProps4.xml><?xml version="1.0" encoding="utf-8"?>
<ds:datastoreItem xmlns:ds="http://schemas.openxmlformats.org/officeDocument/2006/customXml" ds:itemID="{90EFAD19-D3FE-45CA-B26B-D5B768302381}">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Gulliver-Haynes</dc:creator>
  <cp:keywords/>
  <dc:description/>
  <cp:lastModifiedBy>Natalie Burford</cp:lastModifiedBy>
  <cp:revision>4</cp:revision>
  <dcterms:created xsi:type="dcterms:W3CDTF">2023-08-03T14:28:00Z</dcterms:created>
  <dcterms:modified xsi:type="dcterms:W3CDTF">2024-08-19T20:37:00Z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